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napToGrid w:val="0"/>
          <w:sz w:val="44"/>
          <w:szCs w:val="44"/>
          <w:lang w:eastAsia="zh-CN"/>
        </w:rPr>
      </w:pPr>
      <w:r>
        <w:rPr>
          <w:rFonts w:hint="eastAsia" w:ascii="宋体" w:hAnsi="宋体" w:eastAsia="宋体" w:cs="宋体"/>
          <w:b/>
          <w:bCs/>
          <w:snapToGrid w:val="0"/>
          <w:sz w:val="44"/>
          <w:szCs w:val="44"/>
          <w:lang w:val="en-US" w:eastAsia="zh-CN"/>
        </w:rPr>
        <w:t>2020年</w:t>
      </w:r>
      <w:r>
        <w:rPr>
          <w:rFonts w:hint="eastAsia" w:ascii="宋体" w:hAnsi="宋体" w:eastAsia="宋体" w:cs="宋体"/>
          <w:b/>
          <w:bCs/>
          <w:snapToGrid w:val="0"/>
          <w:sz w:val="44"/>
          <w:szCs w:val="44"/>
        </w:rPr>
        <w:t>新乡医学院</w:t>
      </w:r>
      <w:r>
        <w:rPr>
          <w:rFonts w:hint="eastAsia" w:ascii="宋体" w:hAnsi="宋体" w:eastAsia="宋体" w:cs="宋体"/>
          <w:b/>
          <w:bCs/>
          <w:snapToGrid w:val="0"/>
          <w:sz w:val="44"/>
          <w:szCs w:val="44"/>
          <w:lang w:eastAsia="zh-CN"/>
        </w:rPr>
        <w:t>关于促进</w:t>
      </w:r>
      <w:r>
        <w:rPr>
          <w:rFonts w:hint="eastAsia" w:ascii="宋体" w:hAnsi="宋体" w:eastAsia="宋体" w:cs="宋体"/>
          <w:b/>
          <w:bCs/>
          <w:snapToGrid w:val="0"/>
          <w:sz w:val="44"/>
          <w:szCs w:val="44"/>
        </w:rPr>
        <w:t>毕业生就业</w:t>
      </w:r>
      <w:r>
        <w:rPr>
          <w:rFonts w:hint="eastAsia" w:ascii="宋体" w:hAnsi="宋体" w:eastAsia="宋体" w:cs="宋体"/>
          <w:b/>
          <w:bCs/>
          <w:snapToGrid w:val="0"/>
          <w:sz w:val="44"/>
          <w:szCs w:val="44"/>
          <w:lang w:eastAsia="zh-CN"/>
        </w:rPr>
        <w:t>创业</w:t>
      </w:r>
      <w:r>
        <w:rPr>
          <w:rFonts w:hint="eastAsia" w:ascii="宋体" w:hAnsi="宋体" w:eastAsia="宋体" w:cs="宋体"/>
          <w:b/>
          <w:bCs/>
          <w:snapToGrid w:val="0"/>
          <w:sz w:val="44"/>
          <w:szCs w:val="44"/>
        </w:rPr>
        <w:t>的</w:t>
      </w:r>
      <w:r>
        <w:rPr>
          <w:rFonts w:hint="eastAsia" w:ascii="宋体" w:hAnsi="宋体" w:eastAsia="宋体" w:cs="宋体"/>
          <w:b/>
          <w:bCs/>
          <w:snapToGrid w:val="0"/>
          <w:sz w:val="44"/>
          <w:szCs w:val="44"/>
          <w:lang w:eastAsia="zh-CN"/>
        </w:rPr>
        <w:t>政策措施和指导服务</w:t>
      </w:r>
    </w:p>
    <w:p>
      <w:pPr>
        <w:spacing w:line="600" w:lineRule="exact"/>
        <w:ind w:firstLine="720" w:firstLineChars="200"/>
        <w:jc w:val="center"/>
        <w:rPr>
          <w:rFonts w:ascii="Times New Roman" w:hAnsi="Times New Roman" w:eastAsia="仿宋"/>
          <w:snapToGrid w:val="0"/>
          <w:sz w:val="36"/>
          <w:szCs w:val="36"/>
        </w:rPr>
      </w:pPr>
    </w:p>
    <w:p>
      <w:pPr>
        <w:spacing w:line="600" w:lineRule="exact"/>
        <w:ind w:firstLine="640" w:firstLineChars="200"/>
        <w:rPr>
          <w:rFonts w:ascii="Times New Roman" w:hAnsi="Times New Roman" w:eastAsia="仿宋"/>
          <w:snapToGrid w:val="0"/>
          <w:sz w:val="32"/>
          <w:szCs w:val="32"/>
        </w:rPr>
      </w:pPr>
      <w:r>
        <w:rPr>
          <w:rFonts w:hint="eastAsia" w:ascii="Times New Roman" w:hAnsi="Times New Roman" w:eastAsia="仿宋"/>
          <w:snapToGrid w:val="0"/>
          <w:sz w:val="32"/>
          <w:szCs w:val="32"/>
        </w:rPr>
        <w:t>新乡医学院积极应对疫情影响，坚决贯彻党中央稳就业、保就业的重大决策部署，抓实抓好毕业生就业创业工作，全力确保2020届毕业生就业水平不降低。</w:t>
      </w:r>
    </w:p>
    <w:p>
      <w:pPr>
        <w:spacing w:line="600" w:lineRule="exact"/>
        <w:ind w:firstLine="640" w:firstLineChars="200"/>
        <w:rPr>
          <w:rFonts w:ascii="Times New Roman" w:hAnsi="Times New Roman" w:eastAsia="仿宋"/>
          <w:snapToGrid w:val="0"/>
          <w:sz w:val="32"/>
          <w:szCs w:val="32"/>
        </w:rPr>
      </w:pPr>
      <w:r>
        <w:rPr>
          <w:rFonts w:hint="eastAsia" w:ascii="Times New Roman" w:hAnsi="Times New Roman" w:eastAsia="楷体"/>
          <w:snapToGrid w:val="0"/>
          <w:sz w:val="32"/>
          <w:szCs w:val="32"/>
        </w:rPr>
        <w:t>一是切实摸清未就业原因。</w:t>
      </w:r>
      <w:r>
        <w:rPr>
          <w:rFonts w:hint="eastAsia" w:ascii="Times New Roman" w:hAnsi="Times New Roman" w:eastAsia="仿宋"/>
          <w:snapToGrid w:val="0"/>
          <w:sz w:val="32"/>
          <w:szCs w:val="32"/>
        </w:rPr>
        <w:t>通过微信问卷调查、辅导员收集上报、与用人单位沟通等，多渠道、全方位收集毕业生未就业原因，分管校领导组织召开就业形势研判分析会，分析影响就业的深层次原因，</w:t>
      </w:r>
      <w:r>
        <w:rPr>
          <w:rFonts w:ascii="Times New Roman" w:hAnsi="Times New Roman" w:eastAsia="仿宋"/>
          <w:snapToGrid w:val="0"/>
          <w:sz w:val="32"/>
          <w:szCs w:val="32"/>
        </w:rPr>
        <w:t>安排部署</w:t>
      </w:r>
      <w:r>
        <w:rPr>
          <w:rFonts w:hint="eastAsia" w:ascii="Times New Roman" w:hAnsi="Times New Roman" w:eastAsia="仿宋"/>
          <w:snapToGrid w:val="0"/>
          <w:sz w:val="32"/>
          <w:szCs w:val="32"/>
        </w:rPr>
        <w:t>进一步做好毕业生就业相关工作</w:t>
      </w:r>
      <w:r>
        <w:rPr>
          <w:rFonts w:ascii="Times New Roman" w:hAnsi="Times New Roman" w:eastAsia="仿宋"/>
          <w:snapToGrid w:val="0"/>
          <w:sz w:val="32"/>
          <w:szCs w:val="32"/>
        </w:rPr>
        <w:t>。</w:t>
      </w:r>
    </w:p>
    <w:p>
      <w:pPr>
        <w:spacing w:line="600" w:lineRule="exact"/>
        <w:ind w:firstLine="640" w:firstLineChars="200"/>
        <w:rPr>
          <w:rFonts w:ascii="Times New Roman" w:hAnsi="Times New Roman" w:eastAsia="仿宋" w:cs="华文仿宋"/>
          <w:sz w:val="32"/>
          <w:szCs w:val="32"/>
          <w:shd w:val="clear" w:color="auto" w:fill="FFFFFF"/>
        </w:rPr>
      </w:pPr>
      <w:r>
        <w:rPr>
          <w:rFonts w:hint="eastAsia" w:ascii="Times New Roman" w:hAnsi="Times New Roman" w:eastAsia="楷体" w:cs="华文仿宋"/>
          <w:sz w:val="32"/>
          <w:szCs w:val="32"/>
          <w:shd w:val="clear" w:color="auto" w:fill="FFFFFF"/>
        </w:rPr>
        <w:t>二是大力</w:t>
      </w:r>
      <w:r>
        <w:rPr>
          <w:rFonts w:hint="eastAsia" w:ascii="Times New Roman" w:hAnsi="Times New Roman" w:eastAsia="楷体" w:cs="楷体"/>
          <w:bCs/>
          <w:sz w:val="32"/>
          <w:szCs w:val="32"/>
          <w:shd w:val="clear" w:color="auto" w:fill="FFFFFF"/>
        </w:rPr>
        <w:t>宣传就业创业政策。</w:t>
      </w:r>
      <w:r>
        <w:rPr>
          <w:rFonts w:hint="eastAsia" w:ascii="Times New Roman" w:hAnsi="Times New Roman" w:eastAsia="仿宋" w:cs="华文仿宋"/>
          <w:sz w:val="32"/>
          <w:szCs w:val="32"/>
          <w:shd w:val="clear" w:color="auto" w:fill="FFFFFF"/>
        </w:rPr>
        <w:t>通过各种网络平台积极宣传国家和我省</w:t>
      </w:r>
      <w:r>
        <w:rPr>
          <w:rFonts w:ascii="Times New Roman" w:hAnsi="Times New Roman" w:eastAsia="仿宋" w:cs="华文仿宋"/>
          <w:sz w:val="32"/>
          <w:szCs w:val="32"/>
          <w:shd w:val="clear" w:color="auto" w:fill="FFFFFF"/>
        </w:rPr>
        <w:t>促进毕业生就业创业政策</w:t>
      </w:r>
      <w:r>
        <w:rPr>
          <w:rFonts w:hint="eastAsia" w:ascii="Times New Roman" w:hAnsi="Times New Roman" w:eastAsia="仿宋" w:cs="华文仿宋"/>
          <w:sz w:val="32"/>
          <w:szCs w:val="32"/>
          <w:shd w:val="clear" w:color="auto" w:fill="FFFFFF"/>
        </w:rPr>
        <w:t>及解读，引导毕业生</w:t>
      </w:r>
      <w:r>
        <w:rPr>
          <w:rFonts w:ascii="Times New Roman" w:hAnsi="Times New Roman" w:eastAsia="仿宋" w:cs="华文仿宋"/>
          <w:sz w:val="32"/>
          <w:szCs w:val="32"/>
          <w:shd w:val="clear" w:color="auto" w:fill="FFFFFF"/>
        </w:rPr>
        <w:t>树立</w:t>
      </w:r>
      <w:r>
        <w:rPr>
          <w:rFonts w:hint="eastAsia" w:ascii="Times New Roman" w:hAnsi="Times New Roman" w:eastAsia="仿宋" w:cs="华文仿宋"/>
          <w:sz w:val="32"/>
          <w:szCs w:val="32"/>
          <w:shd w:val="clear" w:color="auto" w:fill="FFFFFF"/>
        </w:rPr>
        <w:t>“</w:t>
      </w:r>
      <w:r>
        <w:rPr>
          <w:rFonts w:ascii="Times New Roman" w:hAnsi="Times New Roman" w:eastAsia="仿宋" w:cs="华文仿宋"/>
          <w:sz w:val="32"/>
          <w:szCs w:val="32"/>
          <w:shd w:val="clear" w:color="auto" w:fill="FFFFFF"/>
        </w:rPr>
        <w:t>先就业后择业</w:t>
      </w:r>
      <w:r>
        <w:rPr>
          <w:rFonts w:hint="eastAsia" w:ascii="Times New Roman" w:hAnsi="Times New Roman" w:eastAsia="仿宋" w:cs="华文仿宋"/>
          <w:sz w:val="32"/>
          <w:szCs w:val="32"/>
          <w:shd w:val="clear" w:color="auto" w:fill="FFFFFF"/>
        </w:rPr>
        <w:t>”</w:t>
      </w:r>
      <w:r>
        <w:rPr>
          <w:rFonts w:ascii="Times New Roman" w:hAnsi="Times New Roman" w:eastAsia="仿宋" w:cs="华文仿宋"/>
          <w:sz w:val="32"/>
          <w:szCs w:val="32"/>
          <w:shd w:val="clear" w:color="auto" w:fill="FFFFFF"/>
        </w:rPr>
        <w:t>理念</w:t>
      </w:r>
      <w:r>
        <w:rPr>
          <w:rFonts w:hint="eastAsia" w:ascii="Times New Roman" w:hAnsi="Times New Roman" w:eastAsia="仿宋" w:cs="华文仿宋"/>
          <w:sz w:val="32"/>
          <w:szCs w:val="32"/>
          <w:shd w:val="clear" w:color="auto" w:fill="FFFFFF"/>
        </w:rPr>
        <w:t>。鼓励毕业生参与三支一扶、</w:t>
      </w:r>
      <w:r>
        <w:rPr>
          <w:rFonts w:hint="eastAsia" w:ascii="Times New Roman" w:hAnsi="Times New Roman" w:eastAsia="仿宋"/>
          <w:sz w:val="32"/>
          <w:szCs w:val="32"/>
        </w:rPr>
        <w:t>特岗教师、特</w:t>
      </w:r>
      <w:r>
        <w:rPr>
          <w:rFonts w:ascii="Times New Roman" w:hAnsi="Times New Roman" w:eastAsia="仿宋"/>
          <w:sz w:val="32"/>
          <w:szCs w:val="32"/>
        </w:rPr>
        <w:t>岗计划、</w:t>
      </w:r>
      <w:r>
        <w:rPr>
          <w:rFonts w:hint="eastAsia" w:ascii="Times New Roman" w:hAnsi="Times New Roman" w:eastAsia="仿宋"/>
          <w:sz w:val="32"/>
          <w:szCs w:val="32"/>
        </w:rPr>
        <w:t>西部计划、选调生、</w:t>
      </w:r>
      <w:r>
        <w:rPr>
          <w:rFonts w:hint="eastAsia" w:ascii="Times New Roman" w:hAnsi="Times New Roman" w:eastAsia="仿宋" w:cs="华文仿宋"/>
          <w:sz w:val="32"/>
          <w:szCs w:val="32"/>
          <w:shd w:val="clear" w:color="auto" w:fill="FFFFFF"/>
        </w:rPr>
        <w:t>参军入伍等</w:t>
      </w:r>
      <w:r>
        <w:rPr>
          <w:rFonts w:ascii="Times New Roman" w:hAnsi="Times New Roman" w:eastAsia="仿宋"/>
          <w:sz w:val="32"/>
          <w:szCs w:val="32"/>
        </w:rPr>
        <w:t>国家和社会就业项目</w:t>
      </w:r>
      <w:r>
        <w:rPr>
          <w:rFonts w:hint="eastAsia" w:ascii="Times New Roman" w:hAnsi="Times New Roman" w:eastAsia="仿宋" w:cs="华文仿宋"/>
          <w:sz w:val="32"/>
          <w:szCs w:val="32"/>
          <w:shd w:val="clear" w:color="auto" w:fill="FFFFFF"/>
        </w:rPr>
        <w:t>。</w:t>
      </w:r>
    </w:p>
    <w:p>
      <w:pPr>
        <w:spacing w:line="600" w:lineRule="exact"/>
        <w:ind w:firstLine="640" w:firstLineChars="200"/>
        <w:rPr>
          <w:rFonts w:ascii="Times New Roman" w:hAnsi="Times New Roman" w:eastAsia="仿宋" w:cs="华文仿宋"/>
          <w:sz w:val="32"/>
          <w:szCs w:val="32"/>
          <w:shd w:val="clear" w:color="auto" w:fill="FFFFFF"/>
        </w:rPr>
      </w:pPr>
      <w:r>
        <w:rPr>
          <w:rFonts w:hint="eastAsia" w:ascii="Times New Roman" w:hAnsi="Times New Roman" w:eastAsia="楷体" w:cs="华文仿宋"/>
          <w:sz w:val="32"/>
          <w:szCs w:val="32"/>
          <w:shd w:val="clear" w:color="auto" w:fill="FFFFFF"/>
        </w:rPr>
        <w:t>三是全过程灌输求职安全教育。</w:t>
      </w:r>
      <w:r>
        <w:rPr>
          <w:rFonts w:hint="eastAsia" w:ascii="Times New Roman" w:hAnsi="Times New Roman" w:eastAsia="仿宋" w:cs="华文仿宋"/>
          <w:sz w:val="32"/>
          <w:szCs w:val="32"/>
          <w:shd w:val="clear" w:color="auto" w:fill="FFFFFF"/>
        </w:rPr>
        <w:t>加强动态管控，健全就业安全预警机制，共同增强毕业生安全意识和自我防范能力，提升对各种社会招聘信息的辨别力，消除求职中的安全隐患，防范各种炒作，</w:t>
      </w:r>
      <w:r>
        <w:rPr>
          <w:rFonts w:ascii="Times New Roman" w:hAnsi="Times New Roman" w:eastAsia="仿宋" w:cs="华文仿宋"/>
          <w:sz w:val="32"/>
          <w:szCs w:val="32"/>
          <w:shd w:val="clear" w:color="auto" w:fill="FFFFFF"/>
        </w:rPr>
        <w:t>维护自身权益</w:t>
      </w:r>
      <w:r>
        <w:rPr>
          <w:rFonts w:hint="eastAsia" w:ascii="Times New Roman" w:hAnsi="Times New Roman" w:eastAsia="仿宋" w:cs="华文仿宋"/>
          <w:sz w:val="32"/>
          <w:szCs w:val="32"/>
          <w:shd w:val="clear" w:color="auto" w:fill="FFFFFF"/>
        </w:rPr>
        <w:t>，帮助毕业生理智冷静求职就业</w:t>
      </w:r>
      <w:r>
        <w:rPr>
          <w:rFonts w:ascii="Times New Roman" w:hAnsi="Times New Roman" w:eastAsia="仿宋" w:cs="华文仿宋"/>
          <w:sz w:val="32"/>
          <w:szCs w:val="32"/>
          <w:shd w:val="clear" w:color="auto" w:fill="FFFFFF"/>
        </w:rPr>
        <w:t>。</w:t>
      </w:r>
    </w:p>
    <w:p>
      <w:pPr>
        <w:spacing w:line="600" w:lineRule="exact"/>
        <w:ind w:firstLine="640" w:firstLineChars="200"/>
        <w:rPr>
          <w:rFonts w:ascii="Times New Roman" w:hAnsi="Times New Roman" w:eastAsia="仿宋" w:cs="华文仿宋"/>
          <w:sz w:val="32"/>
          <w:szCs w:val="32"/>
          <w:shd w:val="clear" w:color="auto" w:fill="FFFFFF"/>
        </w:rPr>
      </w:pPr>
      <w:r>
        <w:rPr>
          <w:rFonts w:hint="eastAsia" w:ascii="Times New Roman" w:hAnsi="Times New Roman" w:eastAsia="楷体" w:cs="楷体"/>
          <w:bCs/>
          <w:sz w:val="32"/>
          <w:szCs w:val="32"/>
          <w:shd w:val="clear" w:color="auto" w:fill="FFFFFF"/>
        </w:rPr>
        <w:t>四是着力做好就业指导服务。</w:t>
      </w:r>
      <w:r>
        <w:rPr>
          <w:rFonts w:hint="eastAsia" w:ascii="Times New Roman" w:hAnsi="Times New Roman" w:eastAsia="仿宋" w:cs="华文仿宋"/>
          <w:sz w:val="32"/>
          <w:szCs w:val="32"/>
          <w:shd w:val="clear" w:color="auto" w:fill="FFFFFF"/>
        </w:rPr>
        <w:t>引导毕业生登录就业信息网</w:t>
      </w:r>
      <w:r>
        <w:rPr>
          <w:rFonts w:ascii="Times New Roman" w:hAnsi="Times New Roman" w:eastAsia="仿宋" w:cs="华文仿宋"/>
          <w:sz w:val="32"/>
          <w:szCs w:val="32"/>
          <w:shd w:val="clear" w:color="auto" w:fill="FFFFFF"/>
        </w:rPr>
        <w:t>参与求职</w:t>
      </w:r>
      <w:r>
        <w:rPr>
          <w:rFonts w:hint="eastAsia" w:ascii="Times New Roman" w:hAnsi="Times New Roman" w:eastAsia="仿宋" w:cs="华文仿宋"/>
          <w:sz w:val="32"/>
          <w:szCs w:val="32"/>
          <w:shd w:val="clear" w:color="auto" w:fill="FFFFFF"/>
        </w:rPr>
        <w:t>技巧</w:t>
      </w:r>
      <w:r>
        <w:rPr>
          <w:rFonts w:ascii="Times New Roman" w:hAnsi="Times New Roman" w:eastAsia="仿宋" w:cs="华文仿宋"/>
          <w:sz w:val="32"/>
          <w:szCs w:val="32"/>
          <w:shd w:val="clear" w:color="auto" w:fill="FFFFFF"/>
        </w:rPr>
        <w:t>学习和职业测评，</w:t>
      </w:r>
      <w:r>
        <w:rPr>
          <w:rFonts w:hint="eastAsia" w:ascii="Times New Roman" w:hAnsi="Times New Roman" w:eastAsia="仿宋" w:cs="华文仿宋"/>
          <w:sz w:val="32"/>
          <w:szCs w:val="32"/>
          <w:shd w:val="clear" w:color="auto" w:fill="FFFFFF"/>
        </w:rPr>
        <w:t>依托</w:t>
      </w:r>
      <w:r>
        <w:rPr>
          <w:rFonts w:hint="eastAsia" w:ascii="Times New Roman" w:hAnsi="Times New Roman" w:eastAsia="仿宋"/>
          <w:sz w:val="32"/>
          <w:szCs w:val="32"/>
        </w:rPr>
        <w:t>教育部全国高等学校学生信息咨询与就业指导中心职业测评系统进行职业生涯决策，学校和各学院依据测评结果共</w:t>
      </w:r>
      <w:r>
        <w:rPr>
          <w:rFonts w:hint="eastAsia" w:ascii="Times New Roman" w:hAnsi="Times New Roman" w:eastAsia="仿宋" w:cs="华文仿宋"/>
          <w:sz w:val="32"/>
          <w:szCs w:val="32"/>
          <w:shd w:val="clear" w:color="auto" w:fill="FFFFFF"/>
        </w:rPr>
        <w:t>为4737名毕业生提供</w:t>
      </w:r>
      <w:r>
        <w:rPr>
          <w:rFonts w:ascii="Times New Roman" w:hAnsi="Times New Roman" w:eastAsia="仿宋" w:cs="华文仿宋"/>
          <w:sz w:val="32"/>
          <w:szCs w:val="32"/>
          <w:shd w:val="clear" w:color="auto" w:fill="FFFFFF"/>
        </w:rPr>
        <w:t>线上就业指导</w:t>
      </w:r>
      <w:r>
        <w:rPr>
          <w:rFonts w:hint="eastAsia" w:ascii="Times New Roman" w:hAnsi="Times New Roman" w:eastAsia="仿宋" w:cs="华文仿宋"/>
          <w:sz w:val="32"/>
          <w:szCs w:val="32"/>
          <w:shd w:val="clear" w:color="auto" w:fill="FFFFFF"/>
        </w:rPr>
        <w:t>和职业发展服务</w:t>
      </w:r>
      <w:r>
        <w:rPr>
          <w:rFonts w:ascii="Times New Roman" w:hAnsi="Times New Roman" w:eastAsia="仿宋" w:cs="华文仿宋"/>
          <w:sz w:val="32"/>
          <w:szCs w:val="32"/>
          <w:shd w:val="clear" w:color="auto" w:fill="FFFFFF"/>
        </w:rPr>
        <w:t>。</w:t>
      </w:r>
    </w:p>
    <w:p>
      <w:pPr>
        <w:spacing w:line="600" w:lineRule="exact"/>
        <w:ind w:firstLine="640" w:firstLineChars="200"/>
        <w:rPr>
          <w:rFonts w:ascii="Times New Roman" w:hAnsi="Times New Roman" w:eastAsia="仿宋" w:cs="华文仿宋"/>
          <w:sz w:val="32"/>
          <w:szCs w:val="32"/>
          <w:shd w:val="clear" w:color="auto" w:fill="FFFFFF"/>
        </w:rPr>
      </w:pPr>
      <w:r>
        <w:rPr>
          <w:rFonts w:hint="eastAsia" w:ascii="Times New Roman" w:hAnsi="Times New Roman" w:eastAsia="楷体"/>
          <w:sz w:val="32"/>
        </w:rPr>
        <w:t>五是精准帮扶未就业毕业生。</w:t>
      </w:r>
      <w:r>
        <w:rPr>
          <w:rFonts w:hint="eastAsia" w:ascii="Times New Roman" w:hAnsi="Times New Roman" w:eastAsia="仿宋" w:cs="华文仿宋"/>
          <w:sz w:val="32"/>
          <w:szCs w:val="32"/>
          <w:shd w:val="clear" w:color="auto" w:fill="FFFFFF"/>
        </w:rPr>
        <w:t>对有就业意愿未就业毕业生，利用各级就业信息网、新职业网和微信等平台挖掘就业信息，</w:t>
      </w:r>
      <w:r>
        <w:rPr>
          <w:rFonts w:ascii="Times New Roman" w:hAnsi="Times New Roman" w:eastAsia="仿宋" w:cs="华文仿宋"/>
          <w:sz w:val="32"/>
          <w:szCs w:val="32"/>
          <w:shd w:val="clear" w:color="auto" w:fill="FFFFFF"/>
        </w:rPr>
        <w:t>帮助</w:t>
      </w:r>
      <w:r>
        <w:rPr>
          <w:rFonts w:hint="eastAsia" w:ascii="Times New Roman" w:hAnsi="Times New Roman" w:eastAsia="仿宋" w:cs="华文仿宋"/>
          <w:sz w:val="32"/>
          <w:szCs w:val="32"/>
          <w:shd w:val="clear" w:color="auto" w:fill="FFFFFF"/>
        </w:rPr>
        <w:t>实现就业；做好548名就业困难群体、湖北籍和受疫情</w:t>
      </w:r>
      <w:r>
        <w:rPr>
          <w:rFonts w:hint="eastAsia" w:ascii="Times New Roman" w:hAnsi="Times New Roman" w:eastAsia="仿宋" w:cs="仿宋"/>
          <w:sz w:val="32"/>
          <w:szCs w:val="32"/>
        </w:rPr>
        <w:t>影响较大毕业生建档立卡和求职创业补贴申报、岗位推荐、心理疏导、就业跟踪等</w:t>
      </w:r>
      <w:r>
        <w:rPr>
          <w:rFonts w:hint="eastAsia" w:ascii="Times New Roman" w:hAnsi="Times New Roman" w:eastAsia="仿宋"/>
          <w:sz w:val="32"/>
          <w:szCs w:val="32"/>
        </w:rPr>
        <w:t>“一</w:t>
      </w:r>
      <w:r>
        <w:rPr>
          <w:rFonts w:hint="eastAsia" w:ascii="Times New Roman" w:hAnsi="Times New Roman" w:eastAsia="仿宋" w:cs="华文仿宋"/>
          <w:sz w:val="32"/>
          <w:szCs w:val="32"/>
          <w:shd w:val="clear" w:color="auto" w:fill="FFFFFF"/>
        </w:rPr>
        <w:t>对一”就业服务；对就业率较低的3个专业，匹配对接毕业生求职意愿</w:t>
      </w:r>
      <w:r>
        <w:rPr>
          <w:rFonts w:ascii="Times New Roman" w:hAnsi="Times New Roman" w:eastAsia="仿宋" w:cs="华文仿宋"/>
          <w:sz w:val="32"/>
          <w:szCs w:val="32"/>
          <w:shd w:val="clear" w:color="auto" w:fill="FFFFFF"/>
        </w:rPr>
        <w:t>点对点推送</w:t>
      </w:r>
      <w:r>
        <w:rPr>
          <w:rFonts w:hint="eastAsia" w:ascii="Times New Roman" w:hAnsi="Times New Roman" w:eastAsia="仿宋" w:cs="华文仿宋"/>
          <w:sz w:val="32"/>
          <w:szCs w:val="32"/>
          <w:shd w:val="clear" w:color="auto" w:fill="FFFFFF"/>
        </w:rPr>
        <w:t>用人单位需求信息</w:t>
      </w:r>
      <w:r>
        <w:rPr>
          <w:rFonts w:ascii="Times New Roman" w:hAnsi="Times New Roman" w:eastAsia="仿宋" w:cs="华文仿宋"/>
          <w:sz w:val="32"/>
          <w:szCs w:val="32"/>
          <w:shd w:val="clear" w:color="auto" w:fill="FFFFFF"/>
        </w:rPr>
        <w:t>，做好就业跟进指导服务</w:t>
      </w:r>
      <w:r>
        <w:rPr>
          <w:rFonts w:hint="eastAsia" w:ascii="Times New Roman" w:hAnsi="Times New Roman" w:eastAsia="仿宋" w:cs="华文仿宋"/>
          <w:sz w:val="32"/>
          <w:szCs w:val="32"/>
          <w:shd w:val="clear" w:color="auto" w:fill="FFFFFF"/>
        </w:rPr>
        <w:t>，提高求职效率。</w:t>
      </w:r>
    </w:p>
    <w:p>
      <w:pPr>
        <w:spacing w:line="600" w:lineRule="exact"/>
        <w:ind w:firstLine="640" w:firstLineChars="200"/>
        <w:rPr>
          <w:rFonts w:ascii="Times New Roman" w:hAnsi="Times New Roman" w:eastAsia="仿宋" w:cs="华文仿宋"/>
          <w:sz w:val="32"/>
          <w:szCs w:val="32"/>
          <w:shd w:val="clear" w:color="auto" w:fill="FFFFFF"/>
        </w:rPr>
      </w:pPr>
      <w:r>
        <w:rPr>
          <w:rFonts w:hint="eastAsia" w:ascii="Times New Roman" w:hAnsi="Times New Roman" w:eastAsia="楷体" w:cs="华文仿宋"/>
          <w:sz w:val="32"/>
          <w:szCs w:val="32"/>
          <w:shd w:val="clear" w:color="auto" w:fill="FFFFFF"/>
        </w:rPr>
        <w:t>六是扎实开展</w:t>
      </w:r>
      <w:r>
        <w:rPr>
          <w:rFonts w:ascii="Times New Roman" w:hAnsi="Times New Roman" w:eastAsia="楷体" w:cs="楷体"/>
          <w:bCs/>
          <w:sz w:val="32"/>
          <w:szCs w:val="32"/>
          <w:shd w:val="clear" w:color="auto" w:fill="FFFFFF"/>
        </w:rPr>
        <w:t>答疑解惑和</w:t>
      </w:r>
      <w:r>
        <w:rPr>
          <w:rFonts w:hint="eastAsia" w:ascii="Times New Roman" w:hAnsi="Times New Roman" w:eastAsia="楷体" w:cs="华文细黑"/>
          <w:bCs/>
          <w:sz w:val="32"/>
          <w:szCs w:val="32"/>
          <w:shd w:val="clear" w:color="auto" w:fill="FFFFFF"/>
        </w:rPr>
        <w:t>就业手续办理</w:t>
      </w:r>
      <w:r>
        <w:rPr>
          <w:rFonts w:hint="eastAsia" w:ascii="Times New Roman" w:hAnsi="Times New Roman" w:eastAsia="楷体" w:cs="楷体"/>
          <w:bCs/>
          <w:sz w:val="32"/>
          <w:szCs w:val="32"/>
          <w:shd w:val="clear" w:color="auto" w:fill="FFFFFF"/>
        </w:rPr>
        <w:t>。</w:t>
      </w:r>
      <w:r>
        <w:rPr>
          <w:rFonts w:hint="eastAsia" w:ascii="Times New Roman" w:hAnsi="Times New Roman" w:eastAsia="仿宋" w:cs="Times New Roman"/>
          <w:kern w:val="0"/>
          <w:sz w:val="32"/>
          <w:szCs w:val="32"/>
        </w:rPr>
        <w:t>公布</w:t>
      </w:r>
      <w:r>
        <w:rPr>
          <w:rFonts w:hint="eastAsia" w:ascii="Times New Roman" w:hAnsi="Times New Roman" w:eastAsia="仿宋"/>
          <w:sz w:val="32"/>
          <w:szCs w:val="32"/>
        </w:rPr>
        <w:t>学校和各学院就业创业工作人员手机号码和办公电话，安排专人在微信和QQ群等</w:t>
      </w:r>
      <w:r>
        <w:rPr>
          <w:rFonts w:hint="eastAsia" w:ascii="Times New Roman" w:hAnsi="Times New Roman" w:eastAsia="仿宋" w:cs="华文仿宋"/>
          <w:sz w:val="32"/>
          <w:szCs w:val="32"/>
          <w:shd w:val="clear" w:color="auto" w:fill="FFFFFF"/>
        </w:rPr>
        <w:t>网络平台值守，</w:t>
      </w:r>
      <w:r>
        <w:rPr>
          <w:rFonts w:ascii="Times New Roman" w:hAnsi="Times New Roman" w:eastAsia="仿宋" w:cs="华文仿宋"/>
          <w:sz w:val="32"/>
          <w:szCs w:val="32"/>
          <w:shd w:val="clear" w:color="auto" w:fill="FFFFFF"/>
        </w:rPr>
        <w:t>及时解答毕业生求职疑惑，帮助解决</w:t>
      </w:r>
      <w:r>
        <w:rPr>
          <w:rFonts w:hint="eastAsia" w:ascii="Times New Roman" w:hAnsi="Times New Roman" w:eastAsia="仿宋" w:cs="华文仿宋"/>
          <w:sz w:val="32"/>
          <w:szCs w:val="32"/>
          <w:shd w:val="clear" w:color="auto" w:fill="FFFFFF"/>
        </w:rPr>
        <w:t>实际困难和</w:t>
      </w:r>
      <w:r>
        <w:rPr>
          <w:rFonts w:ascii="Times New Roman" w:hAnsi="Times New Roman" w:eastAsia="仿宋" w:cs="华文仿宋"/>
          <w:sz w:val="32"/>
          <w:szCs w:val="32"/>
          <w:shd w:val="clear" w:color="auto" w:fill="FFFFFF"/>
        </w:rPr>
        <w:t>问题，指导线上求职和相关手续办理。开通网</w:t>
      </w:r>
      <w:r>
        <w:rPr>
          <w:rFonts w:hint="eastAsia" w:ascii="Times New Roman" w:hAnsi="Times New Roman" w:eastAsia="仿宋" w:cs="华文仿宋"/>
          <w:sz w:val="32"/>
          <w:szCs w:val="32"/>
          <w:shd w:val="clear" w:color="auto" w:fill="FFFFFF"/>
        </w:rPr>
        <w:t>站</w:t>
      </w:r>
      <w:r>
        <w:rPr>
          <w:rFonts w:ascii="Times New Roman" w:hAnsi="Times New Roman" w:eastAsia="仿宋" w:cs="华文仿宋"/>
          <w:sz w:val="32"/>
          <w:szCs w:val="32"/>
          <w:shd w:val="clear" w:color="auto" w:fill="FFFFFF"/>
        </w:rPr>
        <w:t>、微信、</w:t>
      </w:r>
      <w:r>
        <w:rPr>
          <w:rFonts w:hint="eastAsia" w:ascii="Times New Roman" w:hAnsi="Times New Roman" w:eastAsia="仿宋"/>
          <w:sz w:val="32"/>
          <w:szCs w:val="32"/>
        </w:rPr>
        <w:t>QQ、电子邮箱、传真、信函等非接触办理</w:t>
      </w:r>
      <w:r>
        <w:rPr>
          <w:rFonts w:hint="eastAsia" w:ascii="Times New Roman" w:hAnsi="Times New Roman" w:eastAsia="仿宋" w:cs="华文仿宋"/>
          <w:sz w:val="32"/>
          <w:szCs w:val="32"/>
          <w:shd w:val="clear" w:color="auto" w:fill="FFFFFF"/>
        </w:rPr>
        <w:t>通道，</w:t>
      </w:r>
      <w:r>
        <w:rPr>
          <w:rFonts w:ascii="Times New Roman" w:hAnsi="Times New Roman" w:eastAsia="仿宋" w:cs="华文仿宋"/>
          <w:sz w:val="32"/>
          <w:szCs w:val="32"/>
          <w:shd w:val="clear" w:color="auto" w:fill="FFFFFF"/>
        </w:rPr>
        <w:t>最大程度简化就业手续办理流程。</w:t>
      </w:r>
    </w:p>
    <w:p>
      <w:pPr>
        <w:spacing w:line="60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楷体"/>
          <w:snapToGrid w:val="0"/>
          <w:sz w:val="32"/>
          <w:szCs w:val="32"/>
        </w:rPr>
        <w:t>七是全面布局网络招聘</w:t>
      </w:r>
      <w:r>
        <w:rPr>
          <w:rFonts w:hint="eastAsia" w:ascii="Times New Roman" w:hAnsi="Times New Roman" w:eastAsia="楷体" w:cs="华文仿宋"/>
          <w:sz w:val="32"/>
          <w:szCs w:val="32"/>
          <w:shd w:val="clear" w:color="auto" w:fill="FFFFFF"/>
        </w:rPr>
        <w:t>主战场</w:t>
      </w:r>
      <w:r>
        <w:rPr>
          <w:rFonts w:hint="eastAsia" w:ascii="Times New Roman" w:hAnsi="Times New Roman" w:eastAsia="仿宋" w:cs="华文仿宋"/>
          <w:sz w:val="32"/>
          <w:szCs w:val="32"/>
          <w:shd w:val="clear" w:color="auto" w:fill="FFFFFF"/>
        </w:rPr>
        <w:t>。2月份以来，累计在就业信息网与微信公众号同步更新发布招聘信息270条，提供就业岗位11520个，微信公众号累计阅读量111302人次。2月25日启动为期两个月的网络招聘双选月，312家省内外用人单位共提供11365个就业岗位，167458人次关注。指导各学院通过班级QQ群、微信群等推送网络双选会及用人单位招聘信息399条；鼓励各学院充分发挥教职员工的</w:t>
      </w:r>
      <w:r>
        <w:rPr>
          <w:rFonts w:ascii="Times New Roman" w:hAnsi="Times New Roman" w:eastAsia="仿宋" w:cs="华文仿宋"/>
          <w:sz w:val="32"/>
          <w:szCs w:val="32"/>
          <w:shd w:val="clear" w:color="auto" w:fill="FFFFFF"/>
        </w:rPr>
        <w:t>行业专业优势，积极主动搜集、筛选用人信息</w:t>
      </w:r>
      <w:r>
        <w:rPr>
          <w:rFonts w:hint="eastAsia" w:ascii="Times New Roman" w:hAnsi="Times New Roman" w:eastAsia="仿宋" w:cs="华文仿宋"/>
          <w:sz w:val="32"/>
          <w:szCs w:val="32"/>
          <w:shd w:val="clear" w:color="auto" w:fill="FFFFFF"/>
        </w:rPr>
        <w:t>129条。6月</w:t>
      </w:r>
      <w:r>
        <w:rPr>
          <w:rFonts w:hint="eastAsia" w:ascii="Times New Roman" w:hAnsi="Times New Roman" w:eastAsia="仿宋" w:cs="华文仿宋"/>
          <w:sz w:val="32"/>
          <w:szCs w:val="32"/>
          <w:shd w:val="clear" w:color="auto" w:fill="FFFFFF"/>
          <w:lang w:val="en-US" w:eastAsia="zh-CN"/>
        </w:rPr>
        <w:t>1日起</w:t>
      </w:r>
      <w:r>
        <w:rPr>
          <w:rFonts w:hint="eastAsia" w:ascii="Times New Roman" w:hAnsi="Times New Roman" w:eastAsia="仿宋" w:cs="华文仿宋"/>
          <w:sz w:val="32"/>
          <w:szCs w:val="32"/>
          <w:shd w:val="clear" w:color="auto" w:fill="FFFFFF"/>
        </w:rPr>
        <w:t>，学校举办</w:t>
      </w:r>
      <w:r>
        <w:rPr>
          <w:rFonts w:hint="eastAsia" w:ascii="Times New Roman" w:hAnsi="Times New Roman" w:eastAsia="仿宋" w:cs="华文仿宋"/>
          <w:sz w:val="32"/>
          <w:szCs w:val="32"/>
          <w:shd w:val="clear" w:color="auto" w:fill="FFFFFF"/>
          <w:lang w:eastAsia="zh-CN"/>
        </w:rPr>
        <w:t>为期一个月的</w:t>
      </w:r>
      <w:r>
        <w:rPr>
          <w:rFonts w:hint="eastAsia" w:ascii="Times New Roman" w:hAnsi="Times New Roman" w:eastAsia="仿宋" w:cs="华文仿宋"/>
          <w:sz w:val="32"/>
          <w:szCs w:val="32"/>
          <w:shd w:val="clear" w:color="auto" w:fill="FFFFFF"/>
        </w:rPr>
        <w:t>新乡医学院校友单位线上专场招聘双选月，</w:t>
      </w:r>
      <w:r>
        <w:rPr>
          <w:rFonts w:hint="eastAsia" w:ascii="Times New Roman" w:hAnsi="Times New Roman" w:eastAsia="仿宋" w:cs="华文仿宋"/>
          <w:sz w:val="32"/>
          <w:szCs w:val="32"/>
          <w:shd w:val="clear" w:color="auto" w:fill="FFFFFF"/>
          <w:lang w:eastAsia="zh-CN"/>
        </w:rPr>
        <w:t>共</w:t>
      </w:r>
      <w:r>
        <w:rPr>
          <w:rFonts w:hint="eastAsia" w:ascii="Times New Roman" w:hAnsi="Times New Roman" w:eastAsia="仿宋" w:cs="华文仿宋"/>
          <w:sz w:val="32"/>
          <w:szCs w:val="32"/>
          <w:shd w:val="clear" w:color="auto" w:fill="FFFFFF"/>
          <w:lang w:val="en-US" w:eastAsia="zh-CN"/>
        </w:rPr>
        <w:t>33家单位参加，提供就业岗位902个，23291人关注。本次双选会</w:t>
      </w:r>
      <w:r>
        <w:rPr>
          <w:rFonts w:hint="eastAsia" w:ascii="Times New Roman" w:hAnsi="Times New Roman" w:eastAsia="仿宋" w:cs="华文仿宋"/>
          <w:sz w:val="32"/>
          <w:szCs w:val="32"/>
          <w:shd w:val="clear" w:color="auto" w:fill="FFFFFF"/>
        </w:rPr>
        <w:t>充分挖掘和利用校友资源，拓展毕业生就业渠道</w:t>
      </w:r>
      <w:r>
        <w:rPr>
          <w:rFonts w:ascii="Times New Roman" w:hAnsi="Times New Roman" w:eastAsia="仿宋" w:cs="华文仿宋"/>
          <w:sz w:val="32"/>
          <w:szCs w:val="32"/>
          <w:shd w:val="clear" w:color="auto" w:fill="FFFFFF"/>
        </w:rPr>
        <w:t>，确保就业岗位总体满足学生需求。</w:t>
      </w:r>
      <w:bookmarkStart w:id="0" w:name="_GoBack"/>
      <w:bookmarkEnd w:id="0"/>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1" w:fontKey="{8703698F-4F29-45F5-9723-E143CA1CBB3E}"/>
  </w:font>
  <w:font w:name="楷体">
    <w:panose1 w:val="02010609060101010101"/>
    <w:charset w:val="86"/>
    <w:family w:val="modern"/>
    <w:pitch w:val="default"/>
    <w:sig w:usb0="800002BF" w:usb1="38CF7CFA" w:usb2="00000016" w:usb3="00000000" w:csb0="00040001" w:csb1="00000000"/>
    <w:embedRegular r:id="rId2" w:fontKey="{ED221DC3-AD77-4C8B-9CD0-8C71DAD02089}"/>
  </w:font>
  <w:font w:name="华文仿宋">
    <w:altName w:val="仿宋"/>
    <w:panose1 w:val="02010600040101010101"/>
    <w:charset w:val="86"/>
    <w:family w:val="auto"/>
    <w:pitch w:val="default"/>
    <w:sig w:usb0="00000000" w:usb1="00000000" w:usb2="00000010" w:usb3="00000000" w:csb0="0004009F" w:csb1="00000000"/>
    <w:embedRegular r:id="rId3" w:fontKey="{F563A08A-3D86-437B-AAFF-37CF375444A5}"/>
  </w:font>
  <w:font w:name="华文细黑">
    <w:altName w:val="微软雅黑"/>
    <w:panose1 w:val="02010600040101010101"/>
    <w:charset w:val="86"/>
    <w:family w:val="auto"/>
    <w:pitch w:val="default"/>
    <w:sig w:usb0="00000000" w:usb1="00000000" w:usb2="00000010" w:usb3="00000000" w:csb0="0004009F" w:csb1="00000000"/>
    <w:embedRegular r:id="rId4" w:fontKey="{D3FB1114-D394-4571-90C9-3AE4BFD9B89E}"/>
  </w:font>
  <w:font w:name="Batang">
    <w:panose1 w:val="02030600000101010101"/>
    <w:charset w:val="81"/>
    <w:family w:val="roman"/>
    <w:pitch w:val="default"/>
    <w:sig w:usb0="B00002AF" w:usb1="69D77CFB" w:usb2="00000030" w:usb3="00000000" w:csb0="4008009F" w:csb1="DFD70000"/>
    <w:embedRegular r:id="rId5" w:fontKey="{3374D522-7590-4D2C-8577-18F94D3B5CF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498594"/>
      <w:docPartObj>
        <w:docPartGallery w:val="autotext"/>
      </w:docPartObj>
    </w:sdtPr>
    <w:sdtEndPr>
      <w:rPr>
        <w:rFonts w:ascii="Batang" w:hAnsi="Batang" w:eastAsia="Batang"/>
        <w:sz w:val="28"/>
        <w:szCs w:val="28"/>
      </w:rPr>
    </w:sdtEndPr>
    <w:sdtContent>
      <w:p>
        <w:pPr>
          <w:pStyle w:val="5"/>
          <w:jc w:val="right"/>
          <w:rPr>
            <w:rFonts w:ascii="Batang" w:hAnsi="Batang" w:eastAsia="Batang"/>
            <w:sz w:val="28"/>
            <w:szCs w:val="28"/>
          </w:rPr>
        </w:pPr>
        <w:r>
          <w:rPr>
            <w:rFonts w:ascii="Batang" w:hAnsi="Batang" w:eastAsia="Batang"/>
            <w:sz w:val="28"/>
            <w:szCs w:val="28"/>
          </w:rPr>
          <w:fldChar w:fldCharType="begin"/>
        </w:r>
        <w:r>
          <w:rPr>
            <w:rFonts w:ascii="Batang" w:hAnsi="Batang" w:eastAsia="Batang"/>
            <w:sz w:val="28"/>
            <w:szCs w:val="28"/>
          </w:rPr>
          <w:instrText xml:space="preserve">PAGE   \* MERGEFORMAT</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3 -</w:t>
        </w:r>
        <w:r>
          <w:rPr>
            <w:rFonts w:ascii="Batang" w:hAnsi="Batang" w:eastAsia="Batang"/>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A7E3E"/>
    <w:rsid w:val="00000E8A"/>
    <w:rsid w:val="00002703"/>
    <w:rsid w:val="00004512"/>
    <w:rsid w:val="00010EEE"/>
    <w:rsid w:val="00011EC0"/>
    <w:rsid w:val="00012C6F"/>
    <w:rsid w:val="00024775"/>
    <w:rsid w:val="000301CD"/>
    <w:rsid w:val="0003436B"/>
    <w:rsid w:val="000361E7"/>
    <w:rsid w:val="0004273C"/>
    <w:rsid w:val="00045336"/>
    <w:rsid w:val="00050223"/>
    <w:rsid w:val="00053737"/>
    <w:rsid w:val="00056E4E"/>
    <w:rsid w:val="00060AD5"/>
    <w:rsid w:val="000665BE"/>
    <w:rsid w:val="000720DB"/>
    <w:rsid w:val="00074039"/>
    <w:rsid w:val="000758A7"/>
    <w:rsid w:val="0007788E"/>
    <w:rsid w:val="00080A2C"/>
    <w:rsid w:val="00087A0D"/>
    <w:rsid w:val="000A17D9"/>
    <w:rsid w:val="000A1ECA"/>
    <w:rsid w:val="000A22AD"/>
    <w:rsid w:val="000A2F0C"/>
    <w:rsid w:val="000A5461"/>
    <w:rsid w:val="000B1C13"/>
    <w:rsid w:val="000B2A04"/>
    <w:rsid w:val="000C0431"/>
    <w:rsid w:val="000D218C"/>
    <w:rsid w:val="000D776A"/>
    <w:rsid w:val="000E656A"/>
    <w:rsid w:val="000E67C1"/>
    <w:rsid w:val="000F1AFA"/>
    <w:rsid w:val="000F7B97"/>
    <w:rsid w:val="0010122A"/>
    <w:rsid w:val="001052CA"/>
    <w:rsid w:val="00107E3E"/>
    <w:rsid w:val="001107BE"/>
    <w:rsid w:val="00111789"/>
    <w:rsid w:val="00111922"/>
    <w:rsid w:val="00116A4D"/>
    <w:rsid w:val="00117524"/>
    <w:rsid w:val="00134264"/>
    <w:rsid w:val="0014325D"/>
    <w:rsid w:val="0014631B"/>
    <w:rsid w:val="00153646"/>
    <w:rsid w:val="00155B1B"/>
    <w:rsid w:val="001605C1"/>
    <w:rsid w:val="0016068E"/>
    <w:rsid w:val="0016525B"/>
    <w:rsid w:val="00175639"/>
    <w:rsid w:val="00185A14"/>
    <w:rsid w:val="00193D84"/>
    <w:rsid w:val="00195D7A"/>
    <w:rsid w:val="001C1DC1"/>
    <w:rsid w:val="001C2789"/>
    <w:rsid w:val="001C51AF"/>
    <w:rsid w:val="001C540A"/>
    <w:rsid w:val="001C5C1E"/>
    <w:rsid w:val="001E77EC"/>
    <w:rsid w:val="001F2D6B"/>
    <w:rsid w:val="0020089C"/>
    <w:rsid w:val="002170B3"/>
    <w:rsid w:val="002225E5"/>
    <w:rsid w:val="00231F8D"/>
    <w:rsid w:val="0023586E"/>
    <w:rsid w:val="002370CE"/>
    <w:rsid w:val="00237EE8"/>
    <w:rsid w:val="0024505A"/>
    <w:rsid w:val="00252840"/>
    <w:rsid w:val="00261AAA"/>
    <w:rsid w:val="0026432B"/>
    <w:rsid w:val="00267936"/>
    <w:rsid w:val="00267D74"/>
    <w:rsid w:val="002733D9"/>
    <w:rsid w:val="002857B7"/>
    <w:rsid w:val="00294A12"/>
    <w:rsid w:val="002A010F"/>
    <w:rsid w:val="002A06A9"/>
    <w:rsid w:val="002A1686"/>
    <w:rsid w:val="002A4339"/>
    <w:rsid w:val="002B0C1F"/>
    <w:rsid w:val="002C6213"/>
    <w:rsid w:val="002D5624"/>
    <w:rsid w:val="002D6FA4"/>
    <w:rsid w:val="002E65CD"/>
    <w:rsid w:val="002F18DD"/>
    <w:rsid w:val="002F6F26"/>
    <w:rsid w:val="002F7C7C"/>
    <w:rsid w:val="00313F79"/>
    <w:rsid w:val="00323BDC"/>
    <w:rsid w:val="00324408"/>
    <w:rsid w:val="003254A7"/>
    <w:rsid w:val="003303B9"/>
    <w:rsid w:val="00332319"/>
    <w:rsid w:val="003332A7"/>
    <w:rsid w:val="00333B02"/>
    <w:rsid w:val="003358B6"/>
    <w:rsid w:val="003424E4"/>
    <w:rsid w:val="0035050E"/>
    <w:rsid w:val="00351DA3"/>
    <w:rsid w:val="00363737"/>
    <w:rsid w:val="003816FB"/>
    <w:rsid w:val="00381E55"/>
    <w:rsid w:val="00385209"/>
    <w:rsid w:val="003A1079"/>
    <w:rsid w:val="003A1945"/>
    <w:rsid w:val="003B6CA5"/>
    <w:rsid w:val="003C3194"/>
    <w:rsid w:val="003D5BFC"/>
    <w:rsid w:val="003D6979"/>
    <w:rsid w:val="003D7D06"/>
    <w:rsid w:val="003F005F"/>
    <w:rsid w:val="003F3BE8"/>
    <w:rsid w:val="00411818"/>
    <w:rsid w:val="004118D8"/>
    <w:rsid w:val="00412D35"/>
    <w:rsid w:val="00414823"/>
    <w:rsid w:val="00415A30"/>
    <w:rsid w:val="00420C6F"/>
    <w:rsid w:val="00435108"/>
    <w:rsid w:val="004401CD"/>
    <w:rsid w:val="00442D69"/>
    <w:rsid w:val="00444DBF"/>
    <w:rsid w:val="00446430"/>
    <w:rsid w:val="00460130"/>
    <w:rsid w:val="0046131B"/>
    <w:rsid w:val="00471DF8"/>
    <w:rsid w:val="004812E6"/>
    <w:rsid w:val="004824F2"/>
    <w:rsid w:val="0049487A"/>
    <w:rsid w:val="00496031"/>
    <w:rsid w:val="004A1584"/>
    <w:rsid w:val="004B56ED"/>
    <w:rsid w:val="004C3BF8"/>
    <w:rsid w:val="004D6C57"/>
    <w:rsid w:val="004E3488"/>
    <w:rsid w:val="004F0AA2"/>
    <w:rsid w:val="004F16BD"/>
    <w:rsid w:val="00511791"/>
    <w:rsid w:val="00512A4F"/>
    <w:rsid w:val="00513D7B"/>
    <w:rsid w:val="00517B0D"/>
    <w:rsid w:val="00526D8D"/>
    <w:rsid w:val="00534A6B"/>
    <w:rsid w:val="0054080A"/>
    <w:rsid w:val="00542763"/>
    <w:rsid w:val="00542BFA"/>
    <w:rsid w:val="00551674"/>
    <w:rsid w:val="00556A8C"/>
    <w:rsid w:val="00563CF2"/>
    <w:rsid w:val="00564504"/>
    <w:rsid w:val="00570793"/>
    <w:rsid w:val="00590572"/>
    <w:rsid w:val="00591AC5"/>
    <w:rsid w:val="00594180"/>
    <w:rsid w:val="00594C51"/>
    <w:rsid w:val="005955A7"/>
    <w:rsid w:val="005965D9"/>
    <w:rsid w:val="005A2CBB"/>
    <w:rsid w:val="005A4D85"/>
    <w:rsid w:val="005B025F"/>
    <w:rsid w:val="005D654F"/>
    <w:rsid w:val="005D6B5D"/>
    <w:rsid w:val="005D769C"/>
    <w:rsid w:val="005E22E2"/>
    <w:rsid w:val="005F713D"/>
    <w:rsid w:val="005F72DB"/>
    <w:rsid w:val="00602CC6"/>
    <w:rsid w:val="00603FC8"/>
    <w:rsid w:val="00626A43"/>
    <w:rsid w:val="00627D22"/>
    <w:rsid w:val="00631E7E"/>
    <w:rsid w:val="0063653C"/>
    <w:rsid w:val="00642C5E"/>
    <w:rsid w:val="00650D24"/>
    <w:rsid w:val="006564C8"/>
    <w:rsid w:val="00665865"/>
    <w:rsid w:val="006665D3"/>
    <w:rsid w:val="006713A8"/>
    <w:rsid w:val="006729FE"/>
    <w:rsid w:val="006807D1"/>
    <w:rsid w:val="00682AC7"/>
    <w:rsid w:val="00684847"/>
    <w:rsid w:val="006851CD"/>
    <w:rsid w:val="00685576"/>
    <w:rsid w:val="0069063F"/>
    <w:rsid w:val="00691AF5"/>
    <w:rsid w:val="006A08BF"/>
    <w:rsid w:val="006A448F"/>
    <w:rsid w:val="006A63D4"/>
    <w:rsid w:val="006A7D48"/>
    <w:rsid w:val="006A7E28"/>
    <w:rsid w:val="006B7058"/>
    <w:rsid w:val="006C4B95"/>
    <w:rsid w:val="006E30E7"/>
    <w:rsid w:val="006E3D7E"/>
    <w:rsid w:val="00705831"/>
    <w:rsid w:val="00706225"/>
    <w:rsid w:val="00715920"/>
    <w:rsid w:val="007224C4"/>
    <w:rsid w:val="00736CE7"/>
    <w:rsid w:val="00752DBD"/>
    <w:rsid w:val="00753E8C"/>
    <w:rsid w:val="00756BDC"/>
    <w:rsid w:val="00757CDD"/>
    <w:rsid w:val="00761394"/>
    <w:rsid w:val="007671BD"/>
    <w:rsid w:val="00770BD5"/>
    <w:rsid w:val="00785035"/>
    <w:rsid w:val="0079000C"/>
    <w:rsid w:val="00794D5E"/>
    <w:rsid w:val="007A3D1D"/>
    <w:rsid w:val="007B44C4"/>
    <w:rsid w:val="007B5B5F"/>
    <w:rsid w:val="007B5BDA"/>
    <w:rsid w:val="007B6784"/>
    <w:rsid w:val="007C7110"/>
    <w:rsid w:val="007F0FE7"/>
    <w:rsid w:val="007F128C"/>
    <w:rsid w:val="007F2B0A"/>
    <w:rsid w:val="00812911"/>
    <w:rsid w:val="00812B38"/>
    <w:rsid w:val="00815B85"/>
    <w:rsid w:val="00816295"/>
    <w:rsid w:val="00826790"/>
    <w:rsid w:val="00826BDC"/>
    <w:rsid w:val="00827DB9"/>
    <w:rsid w:val="00832539"/>
    <w:rsid w:val="008352F1"/>
    <w:rsid w:val="008457F8"/>
    <w:rsid w:val="0085415E"/>
    <w:rsid w:val="00882CBE"/>
    <w:rsid w:val="00883D8A"/>
    <w:rsid w:val="00891042"/>
    <w:rsid w:val="008956E1"/>
    <w:rsid w:val="008A2510"/>
    <w:rsid w:val="008A37FD"/>
    <w:rsid w:val="008C15BE"/>
    <w:rsid w:val="008C7AB7"/>
    <w:rsid w:val="008D02AF"/>
    <w:rsid w:val="008D0738"/>
    <w:rsid w:val="008E1178"/>
    <w:rsid w:val="008E34D3"/>
    <w:rsid w:val="008E6994"/>
    <w:rsid w:val="008F18ED"/>
    <w:rsid w:val="008F6BB8"/>
    <w:rsid w:val="00903DE9"/>
    <w:rsid w:val="00903DEA"/>
    <w:rsid w:val="00904FFE"/>
    <w:rsid w:val="00907D81"/>
    <w:rsid w:val="00913341"/>
    <w:rsid w:val="00921089"/>
    <w:rsid w:val="00921586"/>
    <w:rsid w:val="00922058"/>
    <w:rsid w:val="00925700"/>
    <w:rsid w:val="00933353"/>
    <w:rsid w:val="009408B0"/>
    <w:rsid w:val="00943E04"/>
    <w:rsid w:val="00944B4E"/>
    <w:rsid w:val="00963DE1"/>
    <w:rsid w:val="00966F77"/>
    <w:rsid w:val="00971F09"/>
    <w:rsid w:val="00973FA9"/>
    <w:rsid w:val="00985A6B"/>
    <w:rsid w:val="009873EF"/>
    <w:rsid w:val="00990652"/>
    <w:rsid w:val="0099369C"/>
    <w:rsid w:val="00995752"/>
    <w:rsid w:val="00997476"/>
    <w:rsid w:val="00997852"/>
    <w:rsid w:val="009A0A6A"/>
    <w:rsid w:val="009A1AA1"/>
    <w:rsid w:val="009B70AA"/>
    <w:rsid w:val="009C1A84"/>
    <w:rsid w:val="009C5D3E"/>
    <w:rsid w:val="009C6C6D"/>
    <w:rsid w:val="009D2E14"/>
    <w:rsid w:val="009D3DC4"/>
    <w:rsid w:val="009D46E0"/>
    <w:rsid w:val="009E01FB"/>
    <w:rsid w:val="00A02300"/>
    <w:rsid w:val="00A121BB"/>
    <w:rsid w:val="00A22B29"/>
    <w:rsid w:val="00A31E13"/>
    <w:rsid w:val="00A40F69"/>
    <w:rsid w:val="00A41CA3"/>
    <w:rsid w:val="00A41FC5"/>
    <w:rsid w:val="00A45E53"/>
    <w:rsid w:val="00A50F25"/>
    <w:rsid w:val="00A54A95"/>
    <w:rsid w:val="00A54FA0"/>
    <w:rsid w:val="00A601CA"/>
    <w:rsid w:val="00A7073A"/>
    <w:rsid w:val="00A7274D"/>
    <w:rsid w:val="00A74712"/>
    <w:rsid w:val="00A82F80"/>
    <w:rsid w:val="00A87C6D"/>
    <w:rsid w:val="00A96F76"/>
    <w:rsid w:val="00AA41A5"/>
    <w:rsid w:val="00AB4AB2"/>
    <w:rsid w:val="00AB6D81"/>
    <w:rsid w:val="00AB702E"/>
    <w:rsid w:val="00AB738C"/>
    <w:rsid w:val="00AB75AB"/>
    <w:rsid w:val="00AC34B0"/>
    <w:rsid w:val="00AD1E04"/>
    <w:rsid w:val="00AD5DA6"/>
    <w:rsid w:val="00AE0691"/>
    <w:rsid w:val="00AE588A"/>
    <w:rsid w:val="00B00B19"/>
    <w:rsid w:val="00B00F21"/>
    <w:rsid w:val="00B02CA2"/>
    <w:rsid w:val="00B05C75"/>
    <w:rsid w:val="00B114F1"/>
    <w:rsid w:val="00B12E61"/>
    <w:rsid w:val="00B176A0"/>
    <w:rsid w:val="00B33D18"/>
    <w:rsid w:val="00B36C87"/>
    <w:rsid w:val="00B375A5"/>
    <w:rsid w:val="00B40F4B"/>
    <w:rsid w:val="00B434A1"/>
    <w:rsid w:val="00B45600"/>
    <w:rsid w:val="00B47573"/>
    <w:rsid w:val="00B523FF"/>
    <w:rsid w:val="00B55F4D"/>
    <w:rsid w:val="00B57364"/>
    <w:rsid w:val="00B616E4"/>
    <w:rsid w:val="00B63B22"/>
    <w:rsid w:val="00B80CC8"/>
    <w:rsid w:val="00B828AE"/>
    <w:rsid w:val="00B830B0"/>
    <w:rsid w:val="00B8370B"/>
    <w:rsid w:val="00B83B86"/>
    <w:rsid w:val="00B84043"/>
    <w:rsid w:val="00B97F27"/>
    <w:rsid w:val="00BA15F3"/>
    <w:rsid w:val="00BA1D19"/>
    <w:rsid w:val="00BA1DB9"/>
    <w:rsid w:val="00BA6527"/>
    <w:rsid w:val="00BA6E21"/>
    <w:rsid w:val="00BC7892"/>
    <w:rsid w:val="00BD03BC"/>
    <w:rsid w:val="00BE0EF9"/>
    <w:rsid w:val="00BF04A5"/>
    <w:rsid w:val="00BF191A"/>
    <w:rsid w:val="00BF40F3"/>
    <w:rsid w:val="00BF4A7F"/>
    <w:rsid w:val="00C06D9B"/>
    <w:rsid w:val="00C07871"/>
    <w:rsid w:val="00C16073"/>
    <w:rsid w:val="00C2260B"/>
    <w:rsid w:val="00C22BA4"/>
    <w:rsid w:val="00C23742"/>
    <w:rsid w:val="00C30937"/>
    <w:rsid w:val="00C31ACB"/>
    <w:rsid w:val="00C31CE9"/>
    <w:rsid w:val="00C52FB1"/>
    <w:rsid w:val="00C530AF"/>
    <w:rsid w:val="00C538CE"/>
    <w:rsid w:val="00C6058E"/>
    <w:rsid w:val="00C7055D"/>
    <w:rsid w:val="00C75280"/>
    <w:rsid w:val="00C819ED"/>
    <w:rsid w:val="00C84558"/>
    <w:rsid w:val="00C8457F"/>
    <w:rsid w:val="00C92646"/>
    <w:rsid w:val="00CA1097"/>
    <w:rsid w:val="00CC2EA2"/>
    <w:rsid w:val="00CC562A"/>
    <w:rsid w:val="00CD070C"/>
    <w:rsid w:val="00CE1F59"/>
    <w:rsid w:val="00CE3937"/>
    <w:rsid w:val="00CE4517"/>
    <w:rsid w:val="00CE7413"/>
    <w:rsid w:val="00CF49AF"/>
    <w:rsid w:val="00CF6BCB"/>
    <w:rsid w:val="00D005E0"/>
    <w:rsid w:val="00D04B75"/>
    <w:rsid w:val="00D05925"/>
    <w:rsid w:val="00D100EB"/>
    <w:rsid w:val="00D244C5"/>
    <w:rsid w:val="00D24FAE"/>
    <w:rsid w:val="00D2641B"/>
    <w:rsid w:val="00D273E6"/>
    <w:rsid w:val="00D327E7"/>
    <w:rsid w:val="00D335B0"/>
    <w:rsid w:val="00D43232"/>
    <w:rsid w:val="00D44FEC"/>
    <w:rsid w:val="00D54207"/>
    <w:rsid w:val="00D56827"/>
    <w:rsid w:val="00D62978"/>
    <w:rsid w:val="00D63883"/>
    <w:rsid w:val="00D659AF"/>
    <w:rsid w:val="00D73780"/>
    <w:rsid w:val="00D742BF"/>
    <w:rsid w:val="00D81FAD"/>
    <w:rsid w:val="00D84EA2"/>
    <w:rsid w:val="00D9349D"/>
    <w:rsid w:val="00DA0556"/>
    <w:rsid w:val="00DA225B"/>
    <w:rsid w:val="00DA3675"/>
    <w:rsid w:val="00DA3AE1"/>
    <w:rsid w:val="00DA3E16"/>
    <w:rsid w:val="00DA7884"/>
    <w:rsid w:val="00DB0302"/>
    <w:rsid w:val="00DB5CD2"/>
    <w:rsid w:val="00DE3228"/>
    <w:rsid w:val="00DE479A"/>
    <w:rsid w:val="00E00869"/>
    <w:rsid w:val="00E02368"/>
    <w:rsid w:val="00E14CAF"/>
    <w:rsid w:val="00E16989"/>
    <w:rsid w:val="00E20019"/>
    <w:rsid w:val="00E243F7"/>
    <w:rsid w:val="00E27215"/>
    <w:rsid w:val="00E3444F"/>
    <w:rsid w:val="00E35F01"/>
    <w:rsid w:val="00E5284A"/>
    <w:rsid w:val="00E67078"/>
    <w:rsid w:val="00E70898"/>
    <w:rsid w:val="00E71030"/>
    <w:rsid w:val="00E76E30"/>
    <w:rsid w:val="00E81E0C"/>
    <w:rsid w:val="00E82DF7"/>
    <w:rsid w:val="00E840A1"/>
    <w:rsid w:val="00E90274"/>
    <w:rsid w:val="00E96158"/>
    <w:rsid w:val="00EA0009"/>
    <w:rsid w:val="00EA1019"/>
    <w:rsid w:val="00EC32B1"/>
    <w:rsid w:val="00EC4D3E"/>
    <w:rsid w:val="00EC5B02"/>
    <w:rsid w:val="00EC6926"/>
    <w:rsid w:val="00ED144A"/>
    <w:rsid w:val="00ED2BD1"/>
    <w:rsid w:val="00ED3EB4"/>
    <w:rsid w:val="00ED7CF3"/>
    <w:rsid w:val="00EF3BDC"/>
    <w:rsid w:val="00F014C9"/>
    <w:rsid w:val="00F04848"/>
    <w:rsid w:val="00F15473"/>
    <w:rsid w:val="00F155E1"/>
    <w:rsid w:val="00F164CB"/>
    <w:rsid w:val="00F20010"/>
    <w:rsid w:val="00F2031A"/>
    <w:rsid w:val="00F21736"/>
    <w:rsid w:val="00F23511"/>
    <w:rsid w:val="00F242B5"/>
    <w:rsid w:val="00F34A73"/>
    <w:rsid w:val="00F36ADA"/>
    <w:rsid w:val="00F4134A"/>
    <w:rsid w:val="00F417A7"/>
    <w:rsid w:val="00F4345D"/>
    <w:rsid w:val="00F445EA"/>
    <w:rsid w:val="00F478CC"/>
    <w:rsid w:val="00F5107B"/>
    <w:rsid w:val="00F52497"/>
    <w:rsid w:val="00F53D0A"/>
    <w:rsid w:val="00F53D80"/>
    <w:rsid w:val="00F54657"/>
    <w:rsid w:val="00F63035"/>
    <w:rsid w:val="00F67E42"/>
    <w:rsid w:val="00F73B83"/>
    <w:rsid w:val="00F80C3C"/>
    <w:rsid w:val="00F9060A"/>
    <w:rsid w:val="00F95F1F"/>
    <w:rsid w:val="00F96AF4"/>
    <w:rsid w:val="00FA3F1F"/>
    <w:rsid w:val="00FC497B"/>
    <w:rsid w:val="00FD1373"/>
    <w:rsid w:val="00FD3ED9"/>
    <w:rsid w:val="00FE0D52"/>
    <w:rsid w:val="00FE5B93"/>
    <w:rsid w:val="00FE6937"/>
    <w:rsid w:val="00FF5E04"/>
    <w:rsid w:val="00FF7745"/>
    <w:rsid w:val="01420EB6"/>
    <w:rsid w:val="03E85A1F"/>
    <w:rsid w:val="05D73581"/>
    <w:rsid w:val="09B86F40"/>
    <w:rsid w:val="0A4C0622"/>
    <w:rsid w:val="0ABB5F32"/>
    <w:rsid w:val="0DC62058"/>
    <w:rsid w:val="0E78198B"/>
    <w:rsid w:val="0ED8155A"/>
    <w:rsid w:val="0F4E789B"/>
    <w:rsid w:val="11504748"/>
    <w:rsid w:val="126C15C9"/>
    <w:rsid w:val="133827AF"/>
    <w:rsid w:val="13463093"/>
    <w:rsid w:val="13523959"/>
    <w:rsid w:val="135428C0"/>
    <w:rsid w:val="13910CFB"/>
    <w:rsid w:val="14F6380A"/>
    <w:rsid w:val="18DA46FF"/>
    <w:rsid w:val="1AB355C2"/>
    <w:rsid w:val="1BCF1B43"/>
    <w:rsid w:val="1D882EFD"/>
    <w:rsid w:val="1F352591"/>
    <w:rsid w:val="1FF26B28"/>
    <w:rsid w:val="223A1B30"/>
    <w:rsid w:val="25D15A3F"/>
    <w:rsid w:val="25FA3517"/>
    <w:rsid w:val="26DA4F47"/>
    <w:rsid w:val="27B1637C"/>
    <w:rsid w:val="27DB2215"/>
    <w:rsid w:val="29AD286F"/>
    <w:rsid w:val="29F52C57"/>
    <w:rsid w:val="29FA0515"/>
    <w:rsid w:val="2ABD7494"/>
    <w:rsid w:val="2C641D06"/>
    <w:rsid w:val="2C6561A4"/>
    <w:rsid w:val="2C807139"/>
    <w:rsid w:val="2D272D6C"/>
    <w:rsid w:val="2D7B750F"/>
    <w:rsid w:val="2ED0166F"/>
    <w:rsid w:val="2EED2594"/>
    <w:rsid w:val="30092E08"/>
    <w:rsid w:val="306836A7"/>
    <w:rsid w:val="31333E96"/>
    <w:rsid w:val="31AC48F8"/>
    <w:rsid w:val="3237765E"/>
    <w:rsid w:val="328129AA"/>
    <w:rsid w:val="36530C26"/>
    <w:rsid w:val="384D0B14"/>
    <w:rsid w:val="394B23AB"/>
    <w:rsid w:val="39BB0308"/>
    <w:rsid w:val="39EB183F"/>
    <w:rsid w:val="3A192BF4"/>
    <w:rsid w:val="3A556AB2"/>
    <w:rsid w:val="3A760946"/>
    <w:rsid w:val="3C98215A"/>
    <w:rsid w:val="3EDA7E3E"/>
    <w:rsid w:val="41015E76"/>
    <w:rsid w:val="41534415"/>
    <w:rsid w:val="42C030A3"/>
    <w:rsid w:val="43683FED"/>
    <w:rsid w:val="43A35263"/>
    <w:rsid w:val="44542180"/>
    <w:rsid w:val="44D976D3"/>
    <w:rsid w:val="44F6495D"/>
    <w:rsid w:val="45BB00AB"/>
    <w:rsid w:val="483866FF"/>
    <w:rsid w:val="48D9451C"/>
    <w:rsid w:val="492D0111"/>
    <w:rsid w:val="4C0B3C93"/>
    <w:rsid w:val="4E653223"/>
    <w:rsid w:val="4EE65734"/>
    <w:rsid w:val="4F092B85"/>
    <w:rsid w:val="50E24F93"/>
    <w:rsid w:val="524B57E2"/>
    <w:rsid w:val="52DB4FB3"/>
    <w:rsid w:val="52F536B4"/>
    <w:rsid w:val="5378167E"/>
    <w:rsid w:val="55731366"/>
    <w:rsid w:val="560151C8"/>
    <w:rsid w:val="56BB3AFF"/>
    <w:rsid w:val="56BB5845"/>
    <w:rsid w:val="57F8746F"/>
    <w:rsid w:val="587E4E98"/>
    <w:rsid w:val="59002841"/>
    <w:rsid w:val="5A85687D"/>
    <w:rsid w:val="5AB61A7E"/>
    <w:rsid w:val="5AF36CDE"/>
    <w:rsid w:val="5BF749B9"/>
    <w:rsid w:val="5C565C02"/>
    <w:rsid w:val="5D0505E9"/>
    <w:rsid w:val="5E4874B8"/>
    <w:rsid w:val="5F563A43"/>
    <w:rsid w:val="5FE42ED4"/>
    <w:rsid w:val="62082B9E"/>
    <w:rsid w:val="63353349"/>
    <w:rsid w:val="66FE1BD9"/>
    <w:rsid w:val="6898208F"/>
    <w:rsid w:val="69CB5AAF"/>
    <w:rsid w:val="6B6E6FC1"/>
    <w:rsid w:val="6FD32FC1"/>
    <w:rsid w:val="72E80FE7"/>
    <w:rsid w:val="742B1545"/>
    <w:rsid w:val="74A34A41"/>
    <w:rsid w:val="755A188C"/>
    <w:rsid w:val="772B55DF"/>
    <w:rsid w:val="77416C41"/>
    <w:rsid w:val="7777719B"/>
    <w:rsid w:val="78A60A71"/>
    <w:rsid w:val="79187443"/>
    <w:rsid w:val="79B4113D"/>
    <w:rsid w:val="7AEA3A19"/>
    <w:rsid w:val="7BE143E6"/>
    <w:rsid w:val="7C9E7005"/>
    <w:rsid w:val="7CC27E4A"/>
    <w:rsid w:val="7D9F6835"/>
    <w:rsid w:val="7E617D8F"/>
    <w:rsid w:val="7EDC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4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45"/>
    <w:qFormat/>
    <w:uiPriority w:val="0"/>
    <w:pPr>
      <w:jc w:val="left"/>
    </w:pPr>
  </w:style>
  <w:style w:type="paragraph" w:styleId="4">
    <w:name w:val="Balloon Text"/>
    <w:basedOn w:val="1"/>
    <w:link w:val="44"/>
    <w:qFormat/>
    <w:uiPriority w:val="0"/>
    <w:rPr>
      <w:sz w:val="18"/>
      <w:szCs w:val="18"/>
    </w:rPr>
  </w:style>
  <w:style w:type="paragraph" w:styleId="5">
    <w:name w:val="footer"/>
    <w:basedOn w:val="1"/>
    <w:link w:val="36"/>
    <w:qFormat/>
    <w:uiPriority w:val="99"/>
    <w:pPr>
      <w:tabs>
        <w:tab w:val="center" w:pos="4153"/>
        <w:tab w:val="right" w:pos="8306"/>
      </w:tabs>
      <w:snapToGrid w:val="0"/>
      <w:jc w:val="left"/>
    </w:pPr>
    <w:rPr>
      <w:sz w:val="18"/>
      <w:szCs w:val="18"/>
    </w:rPr>
  </w:style>
  <w:style w:type="paragraph" w:styleId="6">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style>
  <w:style w:type="paragraph" w:styleId="8">
    <w:name w:val="HTML Preformatted"/>
    <w:basedOn w:val="1"/>
    <w:link w:val="4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9">
    <w:name w:val="Normal (Web)"/>
    <w:basedOn w:val="1"/>
    <w:qFormat/>
    <w:uiPriority w:val="99"/>
    <w:pPr>
      <w:jc w:val="left"/>
    </w:pPr>
    <w:rPr>
      <w:rFonts w:cs="Times New Roman"/>
      <w:kern w:val="0"/>
      <w:sz w:val="24"/>
    </w:rPr>
  </w:style>
  <w:style w:type="character" w:styleId="12">
    <w:name w:val="Strong"/>
    <w:basedOn w:val="11"/>
    <w:qFormat/>
    <w:uiPriority w:val="22"/>
    <w:rPr>
      <w:b/>
    </w:rPr>
  </w:style>
  <w:style w:type="character" w:styleId="13">
    <w:name w:val="FollowedHyperlink"/>
    <w:basedOn w:val="11"/>
    <w:qFormat/>
    <w:uiPriority w:val="0"/>
    <w:rPr>
      <w:color w:val="0F0F0F"/>
      <w:u w:val="none"/>
    </w:rPr>
  </w:style>
  <w:style w:type="character" w:styleId="14">
    <w:name w:val="Emphasis"/>
    <w:basedOn w:val="11"/>
    <w:qFormat/>
    <w:uiPriority w:val="20"/>
  </w:style>
  <w:style w:type="character" w:styleId="15">
    <w:name w:val="HTML Definition"/>
    <w:basedOn w:val="11"/>
    <w:qFormat/>
    <w:uiPriority w:val="0"/>
  </w:style>
  <w:style w:type="character" w:styleId="16">
    <w:name w:val="HTML Typewriter"/>
    <w:basedOn w:val="11"/>
    <w:qFormat/>
    <w:uiPriority w:val="0"/>
    <w:rPr>
      <w:b/>
      <w:color w:val="41519A"/>
      <w:sz w:val="21"/>
      <w:szCs w:val="21"/>
    </w:rPr>
  </w:style>
  <w:style w:type="character" w:styleId="17">
    <w:name w:val="HTML Variable"/>
    <w:basedOn w:val="11"/>
    <w:qFormat/>
    <w:uiPriority w:val="0"/>
  </w:style>
  <w:style w:type="character" w:styleId="18">
    <w:name w:val="Hyperlink"/>
    <w:basedOn w:val="11"/>
    <w:qFormat/>
    <w:uiPriority w:val="0"/>
    <w:rPr>
      <w:color w:val="0F0F0F"/>
      <w:u w:val="none"/>
    </w:rPr>
  </w:style>
  <w:style w:type="character" w:styleId="19">
    <w:name w:val="HTML Code"/>
    <w:basedOn w:val="11"/>
    <w:qFormat/>
    <w:uiPriority w:val="0"/>
    <w:rPr>
      <w:rFonts w:ascii="Courier New" w:hAnsi="Courier New"/>
      <w:sz w:val="20"/>
    </w:rPr>
  </w:style>
  <w:style w:type="character" w:styleId="20">
    <w:name w:val="annotation reference"/>
    <w:basedOn w:val="11"/>
    <w:qFormat/>
    <w:uiPriority w:val="0"/>
    <w:rPr>
      <w:sz w:val="21"/>
      <w:szCs w:val="21"/>
    </w:rPr>
  </w:style>
  <w:style w:type="character" w:styleId="21">
    <w:name w:val="HTML Cite"/>
    <w:basedOn w:val="11"/>
    <w:qFormat/>
    <w:uiPriority w:val="0"/>
  </w:style>
  <w:style w:type="character" w:customStyle="1" w:styleId="22">
    <w:name w:val="current1"/>
    <w:basedOn w:val="11"/>
    <w:qFormat/>
    <w:uiPriority w:val="0"/>
    <w:rPr>
      <w:b/>
      <w:color w:val="FFFFFF"/>
      <w:bdr w:val="single" w:color="000099" w:sz="6" w:space="0"/>
      <w:shd w:val="clear" w:color="auto" w:fill="000099"/>
    </w:rPr>
  </w:style>
  <w:style w:type="character" w:customStyle="1" w:styleId="23">
    <w:name w:val="disabled"/>
    <w:basedOn w:val="11"/>
    <w:qFormat/>
    <w:uiPriority w:val="0"/>
    <w:rPr>
      <w:color w:val="DDDDDD"/>
      <w:bdr w:val="single" w:color="EEEEEE" w:sz="6" w:space="0"/>
    </w:rPr>
  </w:style>
  <w:style w:type="character" w:customStyle="1" w:styleId="24">
    <w:name w:val="bds_more"/>
    <w:basedOn w:val="11"/>
    <w:qFormat/>
    <w:uiPriority w:val="0"/>
    <w:rPr>
      <w:rFonts w:hint="eastAsia" w:ascii="宋体" w:hAnsi="宋体" w:eastAsia="宋体" w:cs="宋体"/>
    </w:rPr>
  </w:style>
  <w:style w:type="character" w:customStyle="1" w:styleId="25">
    <w:name w:val="bds_more1"/>
    <w:basedOn w:val="11"/>
    <w:qFormat/>
    <w:uiPriority w:val="0"/>
  </w:style>
  <w:style w:type="character" w:customStyle="1" w:styleId="26">
    <w:name w:val="bds_more2"/>
    <w:basedOn w:val="11"/>
    <w:qFormat/>
    <w:uiPriority w:val="0"/>
  </w:style>
  <w:style w:type="character" w:customStyle="1" w:styleId="27">
    <w:name w:val="bds_nopic"/>
    <w:basedOn w:val="11"/>
    <w:qFormat/>
    <w:uiPriority w:val="0"/>
  </w:style>
  <w:style w:type="character" w:customStyle="1" w:styleId="28">
    <w:name w:val="bds_nopic1"/>
    <w:basedOn w:val="11"/>
    <w:qFormat/>
    <w:uiPriority w:val="0"/>
  </w:style>
  <w:style w:type="character" w:customStyle="1" w:styleId="29">
    <w:name w:val="bds_nopic2"/>
    <w:basedOn w:val="11"/>
    <w:qFormat/>
    <w:uiPriority w:val="0"/>
  </w:style>
  <w:style w:type="character" w:customStyle="1" w:styleId="30">
    <w:name w:val="pshits"/>
    <w:basedOn w:val="11"/>
    <w:qFormat/>
    <w:uiPriority w:val="0"/>
    <w:rPr>
      <w:color w:val="999999"/>
      <w:sz w:val="18"/>
      <w:szCs w:val="18"/>
    </w:rPr>
  </w:style>
  <w:style w:type="character" w:customStyle="1" w:styleId="31">
    <w:name w:val="psreply"/>
    <w:basedOn w:val="11"/>
    <w:qFormat/>
    <w:uiPriority w:val="0"/>
    <w:rPr>
      <w:color w:val="999999"/>
      <w:sz w:val="18"/>
      <w:szCs w:val="18"/>
    </w:rPr>
  </w:style>
  <w:style w:type="character" w:customStyle="1" w:styleId="32">
    <w:name w:val="pssort"/>
    <w:basedOn w:val="11"/>
    <w:qFormat/>
    <w:uiPriority w:val="0"/>
    <w:rPr>
      <w:color w:val="999999"/>
      <w:sz w:val="18"/>
      <w:szCs w:val="18"/>
    </w:rPr>
  </w:style>
  <w:style w:type="character" w:customStyle="1" w:styleId="33">
    <w:name w:val="psname"/>
    <w:basedOn w:val="11"/>
    <w:qFormat/>
    <w:uiPriority w:val="0"/>
    <w:rPr>
      <w:color w:val="FF0000"/>
      <w:sz w:val="18"/>
      <w:szCs w:val="18"/>
    </w:rPr>
  </w:style>
  <w:style w:type="character" w:customStyle="1" w:styleId="34">
    <w:name w:val="psdate"/>
    <w:basedOn w:val="11"/>
    <w:qFormat/>
    <w:uiPriority w:val="0"/>
    <w:rPr>
      <w:color w:val="999999"/>
      <w:sz w:val="18"/>
      <w:szCs w:val="18"/>
    </w:rPr>
  </w:style>
  <w:style w:type="character" w:customStyle="1" w:styleId="35">
    <w:name w:val="页眉 Char"/>
    <w:basedOn w:val="11"/>
    <w:link w:val="6"/>
    <w:qFormat/>
    <w:uiPriority w:val="0"/>
    <w:rPr>
      <w:rFonts w:asciiTheme="minorHAnsi" w:hAnsiTheme="minorHAnsi" w:eastAsiaTheme="minorEastAsia" w:cstheme="minorBidi"/>
      <w:kern w:val="2"/>
      <w:sz w:val="18"/>
      <w:szCs w:val="18"/>
    </w:rPr>
  </w:style>
  <w:style w:type="character" w:customStyle="1" w:styleId="36">
    <w:name w:val="页脚 Char"/>
    <w:basedOn w:val="11"/>
    <w:link w:val="5"/>
    <w:qFormat/>
    <w:uiPriority w:val="99"/>
    <w:rPr>
      <w:rFonts w:asciiTheme="minorHAnsi" w:hAnsiTheme="minorHAnsi" w:eastAsiaTheme="minorEastAsia" w:cstheme="minorBidi"/>
      <w:kern w:val="2"/>
      <w:sz w:val="18"/>
      <w:szCs w:val="18"/>
    </w:rPr>
  </w:style>
  <w:style w:type="character" w:customStyle="1" w:styleId="37">
    <w:name w:val="change-size"/>
    <w:basedOn w:val="11"/>
    <w:qFormat/>
    <w:uiPriority w:val="0"/>
    <w:rPr>
      <w:color w:val="CC0000"/>
    </w:rPr>
  </w:style>
  <w:style w:type="character" w:customStyle="1" w:styleId="38">
    <w:name w:val="icon3"/>
    <w:basedOn w:val="11"/>
    <w:qFormat/>
    <w:uiPriority w:val="0"/>
  </w:style>
  <w:style w:type="character" w:customStyle="1" w:styleId="39">
    <w:name w:val="icon2"/>
    <w:basedOn w:val="11"/>
    <w:qFormat/>
    <w:uiPriority w:val="0"/>
  </w:style>
  <w:style w:type="character" w:customStyle="1" w:styleId="40">
    <w:name w:val="icon12"/>
    <w:basedOn w:val="11"/>
    <w:qFormat/>
    <w:uiPriority w:val="0"/>
  </w:style>
  <w:style w:type="character" w:customStyle="1" w:styleId="41">
    <w:name w:val="bsharetext"/>
    <w:basedOn w:val="11"/>
    <w:qFormat/>
    <w:uiPriority w:val="0"/>
  </w:style>
  <w:style w:type="character" w:customStyle="1" w:styleId="42">
    <w:name w:val="HTML 预设格式 Char"/>
    <w:basedOn w:val="11"/>
    <w:link w:val="8"/>
    <w:qFormat/>
    <w:uiPriority w:val="99"/>
    <w:rPr>
      <w:rFonts w:ascii="宋体" w:hAnsi="宋体" w:cs="宋体"/>
      <w:sz w:val="24"/>
      <w:szCs w:val="24"/>
    </w:rPr>
  </w:style>
  <w:style w:type="character" w:customStyle="1" w:styleId="43">
    <w:name w:val="bjh-p"/>
    <w:basedOn w:val="11"/>
    <w:qFormat/>
    <w:uiPriority w:val="0"/>
  </w:style>
  <w:style w:type="character" w:customStyle="1" w:styleId="44">
    <w:name w:val="批注框文本 Char"/>
    <w:basedOn w:val="11"/>
    <w:link w:val="4"/>
    <w:qFormat/>
    <w:uiPriority w:val="0"/>
    <w:rPr>
      <w:rFonts w:asciiTheme="minorHAnsi" w:hAnsiTheme="minorHAnsi" w:eastAsiaTheme="minorEastAsia" w:cstheme="minorBidi"/>
      <w:kern w:val="2"/>
      <w:sz w:val="18"/>
      <w:szCs w:val="18"/>
    </w:rPr>
  </w:style>
  <w:style w:type="character" w:customStyle="1" w:styleId="45">
    <w:name w:val="批注文字 Char"/>
    <w:basedOn w:val="11"/>
    <w:link w:val="3"/>
    <w:qFormat/>
    <w:uiPriority w:val="0"/>
    <w:rPr>
      <w:rFonts w:asciiTheme="minorHAnsi" w:hAnsiTheme="minorHAnsi" w:eastAsiaTheme="minorEastAsia" w:cstheme="minorBidi"/>
      <w:kern w:val="2"/>
      <w:sz w:val="21"/>
      <w:szCs w:val="24"/>
    </w:rPr>
  </w:style>
  <w:style w:type="character" w:customStyle="1" w:styleId="46">
    <w:name w:val="标题 3 Char"/>
    <w:basedOn w:val="11"/>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A4D23-6C90-4207-A3B4-707BB8415F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971</Characters>
  <Lines>8</Lines>
  <Paragraphs>2</Paragraphs>
  <TotalTime>4</TotalTime>
  <ScaleCrop>false</ScaleCrop>
  <LinksUpToDate>false</LinksUpToDate>
  <CharactersWithSpaces>1139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2017-11-19T11:21:00Z</dcterms:created>
  <dc:creator>30120201</dc:creator>
  <cp:lastModifiedBy>Miss youの小寳</cp:lastModifiedBy>
  <cp:lastPrinted>2020-06-03T08:54:00Z</cp:lastPrinted>
  <dcterms:modified xsi:type="dcterms:W3CDTF">2020-10-29T03:56:43Z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