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Theme="minorEastAsia"/>
        </w:rPr>
      </w:pPr>
    </w:p>
    <w:p>
      <w:pPr>
        <w:jc w:val="center"/>
        <w:rPr>
          <w:rStyle w:val="14"/>
          <w:rFonts w:ascii="黑体" w:hAnsi="黑体" w:eastAsia="黑体" w:cs="宋体"/>
          <w:sz w:val="48"/>
          <w:szCs w:val="48"/>
        </w:rPr>
      </w:pPr>
      <w:r>
        <w:rPr>
          <w:rStyle w:val="14"/>
          <w:rFonts w:hint="eastAsia" w:ascii="黑体" w:hAnsi="黑体" w:eastAsia="黑体" w:cs="Aharoni"/>
          <w:sz w:val="48"/>
          <w:szCs w:val="48"/>
        </w:rPr>
        <w:t>2022</w:t>
      </w:r>
      <w:r>
        <w:rPr>
          <w:rStyle w:val="14"/>
          <w:rFonts w:hint="eastAsia" w:ascii="黑体" w:hAnsi="黑体" w:eastAsia="黑体" w:cs="宋体"/>
          <w:sz w:val="48"/>
          <w:szCs w:val="48"/>
        </w:rPr>
        <w:t>年普莱柯生物工程股份有限公司</w:t>
      </w:r>
    </w:p>
    <w:p>
      <w:pPr>
        <w:jc w:val="center"/>
        <w:rPr>
          <w:rStyle w:val="14"/>
          <w:rFonts w:ascii="黑体" w:hAnsi="黑体" w:eastAsia="黑体" w:cs="宋体"/>
          <w:sz w:val="48"/>
          <w:szCs w:val="48"/>
        </w:rPr>
      </w:pPr>
      <w:r>
        <w:rPr>
          <w:rStyle w:val="14"/>
          <w:rFonts w:hint="eastAsia" w:ascii="黑体" w:hAnsi="黑体" w:eastAsia="黑体" w:cs="宋体"/>
          <w:sz w:val="48"/>
          <w:szCs w:val="48"/>
        </w:rPr>
        <w:t>秋季校园招聘</w:t>
      </w:r>
    </w:p>
    <w:p>
      <w:pPr>
        <w:pStyle w:val="3"/>
        <w:jc w:val="right"/>
        <w:rPr>
          <w:rFonts w:hint="eastAsia" w:eastAsia="黑体"/>
          <w:lang w:eastAsia="zh-CN"/>
        </w:rPr>
      </w:pPr>
      <w:r>
        <w:rPr>
          <w:rFonts w:hint="eastAsia"/>
        </w:rPr>
        <w:t>——</w:t>
      </w:r>
      <w:r>
        <w:rPr>
          <w:rFonts w:hint="eastAsia"/>
          <w:lang w:eastAsia="zh-CN"/>
        </w:rPr>
        <w:t>趁青春，逐未莱</w:t>
      </w:r>
    </w:p>
    <w:p>
      <w:pPr>
        <w:pStyle w:val="3"/>
        <w:spacing w:before="400" w:after="0"/>
      </w:pPr>
      <w:r>
        <w:rPr>
          <w:rStyle w:val="14"/>
          <w:rFonts w:hint="eastAsia" w:ascii="宋体" w:hAnsi="宋体" w:eastAsia="宋体" w:cs="宋体"/>
          <w:b/>
          <w:sz w:val="28"/>
          <w:szCs w:val="28"/>
        </w:rPr>
        <w:t>一、公司简介</w:t>
      </w:r>
    </w:p>
    <w:p>
      <w:pPr>
        <w:spacing w:line="360" w:lineRule="auto"/>
        <w:ind w:firstLine="560" w:firstLineChars="200"/>
        <w:rPr>
          <w:rFonts w:hint="eastAsia" w:eastAsia="仿宋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普莱柯是以研发、生产、经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营兽用生物制品及药品为主业的高新技术企业，创新能力与综合实力位居行业前列，拥有洛阳惠中生物技术有限公司、洛阳惠中兽药有限公司、河南新正好生物工程有限公司、洛阳中科科技园有限公司、普莱柯(南京)生物技术有限公司、洛阳惠中动物保健有限公司6家全资子公司，以及</w:t>
      </w:r>
      <w:r>
        <w:fldChar w:fldCharType="begin"/>
      </w:r>
      <w:r>
        <w:instrText xml:space="preserve"> HYPERLINK "https://www.so.com/link?m=bHgvKj8VyvCXPYzmD2Gy/D3CVyG4zn0JON4RdBFqsm5fMwo9mVfrBk86toN0EcRsX0XIwylf+vtQb0HfA2f62WPAGjHkdIVTQUsScAeHE8Lrs5ELZJ5zSyPkFIFUWx8fKsKIoBLjncesgnj1KioCjcQ==" \t "https://www.so.com/_blank" </w:instrText>
      </w:r>
      <w:r>
        <w:fldChar w:fldCharType="separate"/>
      </w:r>
      <w:r>
        <w:rPr>
          <w:rFonts w:ascii="仿宋" w:hAnsi="仿宋" w:eastAsia="仿宋" w:cs="仿宋"/>
          <w:sz w:val="28"/>
          <w:szCs w:val="28"/>
        </w:rPr>
        <w:t>洛阳中科基因检测诊断中心有限公司</w:t>
      </w:r>
      <w:r>
        <w:rPr>
          <w:rFonts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t>，中普生物制药有限公司、萌邦公司3家参股公司。公司于2015年在上交所挂牌上市（股票代码：603566）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是中国畜牧兽医学会副理事长单位、中国兽药协会副会长单位、国家技术创新示范企业，系国家兽药产业技术创新联盟、国家生猪产业技术创新联盟、国家动物健康管理与食品安全等3个创新联盟副理事长单位。</w:t>
      </w:r>
      <w:r>
        <w:rPr>
          <w:rFonts w:hint="eastAsia" w:eastAsia="仿宋"/>
          <w:lang w:eastAsia="zh-CN"/>
        </w:rPr>
        <w:drawing>
          <wp:inline distT="0" distB="0" distL="114300" distR="114300">
            <wp:extent cx="5837555" cy="3597275"/>
            <wp:effectExtent l="0" t="0" r="10795" b="3175"/>
            <wp:docPr id="1" name="图片 1" descr="组织结构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组织结构图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37555" cy="359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sectPr>
          <w:headerReference r:id="rId3" w:type="default"/>
          <w:type w:val="continuous"/>
          <w:pgSz w:w="11906" w:h="16839"/>
          <w:pgMar w:top="1516" w:right="1587" w:bottom="0" w:left="1587" w:header="851" w:footer="0" w:gutter="0"/>
          <w:cols w:equalWidth="0" w:num="1">
            <w:col w:w="8335"/>
          </w:cols>
        </w:sectPr>
      </w:pPr>
    </w:p>
    <w:p>
      <w:pPr>
        <w:pStyle w:val="3"/>
        <w:spacing w:before="400" w:after="0"/>
        <w:rPr>
          <w:rStyle w:val="14"/>
          <w:rFonts w:ascii="宋体" w:hAnsi="宋体" w:eastAsia="宋体" w:cs="宋体"/>
          <w:b/>
          <w:sz w:val="32"/>
          <w:szCs w:val="32"/>
        </w:rPr>
      </w:pPr>
      <w:r>
        <w:rPr>
          <w:rStyle w:val="14"/>
          <w:rFonts w:hint="eastAsia" w:ascii="宋体" w:hAnsi="宋体" w:eastAsia="宋体" w:cs="宋体"/>
          <w:b/>
          <w:sz w:val="32"/>
          <w:szCs w:val="32"/>
        </w:rPr>
        <w:t>二、招聘对象</w:t>
      </w:r>
    </w:p>
    <w:p>
      <w:pPr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内地高校毕业生：2022届应届毕业生</w:t>
      </w:r>
    </w:p>
    <w:p>
      <w:pPr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港澳台及海外地区毕业生：2021年7月1日至2022年8月31日毕业的学生</w:t>
      </w:r>
    </w:p>
    <w:p>
      <w:pPr>
        <w:pStyle w:val="3"/>
        <w:spacing w:before="400" w:after="0"/>
        <w:rPr>
          <w:rStyle w:val="14"/>
          <w:rFonts w:ascii="宋体" w:hAnsi="宋体" w:eastAsia="宋体" w:cs="宋体"/>
          <w:b/>
          <w:sz w:val="32"/>
          <w:szCs w:val="32"/>
        </w:rPr>
      </w:pPr>
      <w:r>
        <w:rPr>
          <w:rStyle w:val="14"/>
          <w:rFonts w:hint="eastAsia" w:ascii="宋体" w:hAnsi="宋体" w:eastAsia="宋体" w:cs="宋体"/>
          <w:b/>
          <w:sz w:val="32"/>
          <w:szCs w:val="32"/>
        </w:rPr>
        <w:t>三、招聘岗位</w:t>
      </w:r>
    </w:p>
    <w:tbl>
      <w:tblPr>
        <w:tblStyle w:val="7"/>
        <w:tblW w:w="912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976"/>
        <w:gridCol w:w="4173"/>
        <w:gridCol w:w="17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  <w:lang w:bidi="ar"/>
              </w:rPr>
              <w:t>类别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bidi="ar"/>
              </w:rPr>
              <w:t>岗位</w:t>
            </w:r>
          </w:p>
        </w:tc>
        <w:tc>
          <w:tcPr>
            <w:tcW w:w="4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bidi="ar"/>
              </w:rPr>
              <w:t>专业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bidi="ar"/>
              </w:rPr>
              <w:t>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bidi="ar"/>
              </w:rPr>
              <w:t>技术类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bidi="ar"/>
              </w:rPr>
              <w:t>生物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 w:bidi="ar"/>
              </w:rPr>
              <w:t>方向</w:t>
            </w:r>
            <w:r>
              <w:rPr>
                <w:rFonts w:hint="eastAsia" w:ascii="仿宋" w:hAnsi="仿宋" w:eastAsia="仿宋" w:cs="仿宋"/>
                <w:sz w:val="22"/>
                <w:szCs w:val="22"/>
                <w:lang w:bidi="ar"/>
              </w:rPr>
              <w:t>研发人员</w:t>
            </w:r>
          </w:p>
        </w:tc>
        <w:tc>
          <w:tcPr>
            <w:tcW w:w="4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bidi="ar"/>
              </w:rPr>
              <w:t>预防兽医、动物科学、病毒学、制药工程、免疫学、细胞工程等相关专业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bidi="ar"/>
              </w:rPr>
              <w:t>硕士及以上学历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bidi="ar"/>
              </w:rPr>
              <w:t>化药方向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 w:bidi="ar"/>
              </w:rPr>
              <w:t>研发</w:t>
            </w:r>
            <w:r>
              <w:rPr>
                <w:rFonts w:hint="eastAsia" w:ascii="仿宋" w:hAnsi="仿宋" w:eastAsia="仿宋" w:cs="仿宋"/>
                <w:sz w:val="22"/>
                <w:szCs w:val="22"/>
                <w:lang w:bidi="ar"/>
              </w:rPr>
              <w:t>人员</w:t>
            </w:r>
          </w:p>
        </w:tc>
        <w:tc>
          <w:tcPr>
            <w:tcW w:w="4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bidi="ar"/>
              </w:rPr>
              <w:t>药物制剂、中药学、兽医等相关专业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bidi="ar"/>
              </w:rPr>
              <w:t>硕士及以上学历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bidi="ar"/>
              </w:rPr>
              <w:t>研发助理</w:t>
            </w:r>
          </w:p>
        </w:tc>
        <w:tc>
          <w:tcPr>
            <w:tcW w:w="4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bidi="ar"/>
              </w:rPr>
              <w:t>动物医学、动物科学、生物工程、生物学等相关专业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bidi="ar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bidi="ar"/>
              </w:rPr>
              <w:t>产品工程师</w:t>
            </w:r>
          </w:p>
        </w:tc>
        <w:tc>
          <w:tcPr>
            <w:tcW w:w="4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bidi="ar"/>
              </w:rPr>
              <w:t>预防兽医、化工、发酵或生物技术、生物学等相关专业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bidi="ar"/>
              </w:rPr>
              <w:t>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bidi="ar"/>
              </w:rPr>
              <w:t>生产类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bidi="ar"/>
              </w:rPr>
              <w:t>生产技术人员</w:t>
            </w:r>
          </w:p>
        </w:tc>
        <w:tc>
          <w:tcPr>
            <w:tcW w:w="4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bidi="ar"/>
              </w:rPr>
              <w:t>畜牧兽医、动物医学、生物技术、微生物、生物工程、药物制剂等相关专业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bidi="ar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bidi="ar"/>
              </w:rPr>
              <w:t>生产管理</w:t>
            </w:r>
          </w:p>
        </w:tc>
        <w:tc>
          <w:tcPr>
            <w:tcW w:w="4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bidi="ar"/>
              </w:rPr>
              <w:t>制药工程、化学工程工艺、机械自动化等理工相关专业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bidi="ar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bidi="ar"/>
              </w:rPr>
              <w:t>质量检验</w:t>
            </w:r>
          </w:p>
        </w:tc>
        <w:tc>
          <w:tcPr>
            <w:tcW w:w="4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bidi="ar"/>
              </w:rPr>
              <w:t>畜牧兽医、动物医学、生物技术、微生物、生物工程、药物制剂等相关专业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bidi="ar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 w:bidi="ar"/>
              </w:rPr>
              <w:t>电气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 w:bidi="ar"/>
              </w:rPr>
              <w:t>/暖通工程师</w:t>
            </w:r>
          </w:p>
        </w:tc>
        <w:tc>
          <w:tcPr>
            <w:tcW w:w="4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bidi="ar"/>
              </w:rPr>
              <w:t>机电一体化、电气自动化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 w:bidi="ar"/>
              </w:rPr>
              <w:t>、能源与动力工程、制冷与空调技术、建筑环境与设备工程等相关专业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 w:bidi="ar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bidi="ar"/>
              </w:rPr>
              <w:t>营销类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 w:bidi="ar"/>
              </w:rPr>
              <w:t>销售</w:t>
            </w:r>
            <w:r>
              <w:rPr>
                <w:rFonts w:hint="eastAsia" w:ascii="仿宋" w:hAnsi="仿宋" w:eastAsia="仿宋" w:cs="仿宋"/>
                <w:sz w:val="22"/>
                <w:szCs w:val="22"/>
                <w:lang w:bidi="ar"/>
              </w:rPr>
              <w:t>经理</w:t>
            </w:r>
          </w:p>
        </w:tc>
        <w:tc>
          <w:tcPr>
            <w:tcW w:w="4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bidi="ar"/>
              </w:rPr>
              <w:t>畜牧兽医、动物科学、生物科技、营养、市场营销等相关专业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bidi="ar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bidi="ar"/>
              </w:rPr>
              <w:t>技术服务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 w:bidi="ar"/>
              </w:rPr>
              <w:t>经理</w:t>
            </w:r>
          </w:p>
        </w:tc>
        <w:tc>
          <w:tcPr>
            <w:tcW w:w="4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bidi="ar"/>
              </w:rPr>
              <w:t>动物医学、动物科学、生物工程、生命科学等相关专业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bidi="ar"/>
              </w:rPr>
              <w:t>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bidi="ar"/>
              </w:rPr>
              <w:t>职能类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bidi="ar"/>
              </w:rPr>
              <w:t>财务岗</w:t>
            </w:r>
          </w:p>
        </w:tc>
        <w:tc>
          <w:tcPr>
            <w:tcW w:w="4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bidi="ar"/>
              </w:rPr>
              <w:t>会计、财务管理、经济学、统计等相关专业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bidi="ar"/>
              </w:rPr>
              <w:t>本科/硕士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bidi="ar"/>
              </w:rPr>
              <w:t>人力资源岗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bidi="ar"/>
              </w:rPr>
              <w:t>企业管理类、工商管理类等相关专业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bidi="ar"/>
              </w:rPr>
              <w:t>本科/硕士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bidi="ar"/>
              </w:rPr>
              <w:t>投资岗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bidi="ar"/>
              </w:rPr>
              <w:t>会计、金融、企业管理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 w:bidi="ar"/>
              </w:rPr>
              <w:t>等相关专业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bidi="ar"/>
              </w:rPr>
              <w:t>本科/硕士</w:t>
            </w:r>
          </w:p>
        </w:tc>
      </w:tr>
    </w:tbl>
    <w:p>
      <w:pPr>
        <w:pStyle w:val="3"/>
        <w:spacing w:before="400" w:after="0"/>
        <w:rPr>
          <w:rStyle w:val="14"/>
          <w:rFonts w:ascii="宋体" w:hAnsi="宋体" w:eastAsia="宋体" w:cs="宋体"/>
          <w:b/>
          <w:sz w:val="32"/>
          <w:szCs w:val="32"/>
        </w:rPr>
      </w:pPr>
      <w:r>
        <w:rPr>
          <w:rStyle w:val="14"/>
          <w:rFonts w:hint="eastAsia" w:ascii="宋体" w:hAnsi="宋体" w:eastAsia="宋体" w:cs="宋体"/>
          <w:b/>
          <w:sz w:val="32"/>
          <w:szCs w:val="32"/>
        </w:rPr>
        <w:t>四、工作地点</w:t>
      </w:r>
    </w:p>
    <w:p>
      <w:pPr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洛阳、郑州、南京、全国（销售岗、技术服务岗）</w:t>
      </w:r>
    </w:p>
    <w:p>
      <w:pPr>
        <w:pStyle w:val="3"/>
        <w:spacing w:before="400" w:after="0"/>
        <w:rPr>
          <w:rStyle w:val="14"/>
          <w:rFonts w:ascii="宋体" w:hAnsi="宋体" w:eastAsia="宋体" w:cs="宋体"/>
          <w:b/>
          <w:sz w:val="32"/>
          <w:szCs w:val="32"/>
        </w:rPr>
        <w:sectPr>
          <w:pgSz w:w="11906" w:h="16839"/>
          <w:pgMar w:top="1516" w:right="1587" w:bottom="0" w:left="1587" w:header="851" w:footer="0" w:gutter="0"/>
          <w:cols w:equalWidth="0" w:num="1">
            <w:col w:w="8335"/>
          </w:cols>
        </w:sectPr>
      </w:pPr>
    </w:p>
    <w:p>
      <w:pPr>
        <w:pStyle w:val="3"/>
        <w:spacing w:before="400" w:after="0"/>
        <w:rPr>
          <w:rStyle w:val="14"/>
          <w:rFonts w:ascii="宋体" w:hAnsi="宋体" w:eastAsia="宋体" w:cs="宋体"/>
          <w:b/>
          <w:sz w:val="32"/>
          <w:szCs w:val="32"/>
        </w:rPr>
      </w:pPr>
      <w:r>
        <w:rPr>
          <w:rStyle w:val="14"/>
          <w:rFonts w:hint="eastAsia" w:ascii="宋体" w:hAnsi="宋体" w:eastAsia="宋体" w:cs="宋体"/>
          <w:b/>
          <w:sz w:val="32"/>
          <w:szCs w:val="32"/>
        </w:rPr>
        <w:t>五、你所关心的</w:t>
      </w:r>
    </w:p>
    <w:p>
      <w:pPr>
        <w:spacing w:line="360" w:lineRule="auto"/>
        <w:rPr>
          <w:rFonts w:ascii="黑体" w:hAnsi="黑体" w:eastAsia="黑体" w:cs="黑体"/>
          <w:b/>
          <w:bCs/>
          <w:sz w:val="28"/>
          <w:szCs w:val="28"/>
        </w:rPr>
      </w:pPr>
      <w:r>
        <w:drawing>
          <wp:inline distT="0" distB="0" distL="0" distR="0">
            <wp:extent cx="177800" cy="177800"/>
            <wp:effectExtent l="0" t="0" r="12700" b="12700"/>
            <wp:docPr id="11" name="IM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 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4"/>
          <w:rFonts w:hint="eastAsia" w:ascii="宋体" w:hAnsi="宋体" w:eastAsia="宋体" w:cs="宋体"/>
          <w:sz w:val="28"/>
          <w:szCs w:val="28"/>
        </w:rPr>
        <w:t>薪酬</w:t>
      </w:r>
    </w:p>
    <w:p>
      <w:pPr>
        <w:numPr>
          <w:ilvl w:val="0"/>
          <w:numId w:val="1"/>
        </w:numPr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技术类、生产类、职能类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本科： 4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K</w:t>
      </w:r>
      <w:r>
        <w:rPr>
          <w:rFonts w:hint="eastAsia" w:ascii="仿宋" w:hAnsi="仿宋" w:eastAsia="仿宋" w:cs="仿宋"/>
          <w:sz w:val="28"/>
          <w:szCs w:val="28"/>
        </w:rPr>
        <w:t>-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6K</w:t>
      </w:r>
      <w:r>
        <w:rPr>
          <w:rFonts w:hint="eastAsia" w:ascii="仿宋" w:hAnsi="仿宋" w:eastAsia="仿宋" w:cs="仿宋"/>
          <w:sz w:val="28"/>
          <w:szCs w:val="28"/>
        </w:rPr>
        <w:t xml:space="preserve"> /月</w:t>
      </w:r>
    </w:p>
    <w:p>
      <w:pPr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硕士： 6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K</w:t>
      </w:r>
      <w:r>
        <w:rPr>
          <w:rFonts w:hint="eastAsia" w:ascii="仿宋" w:hAnsi="仿宋" w:eastAsia="仿宋" w:cs="仿宋"/>
          <w:sz w:val="28"/>
          <w:szCs w:val="28"/>
        </w:rPr>
        <w:t>-8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K</w:t>
      </w:r>
      <w:r>
        <w:rPr>
          <w:rFonts w:hint="eastAsia" w:ascii="仿宋" w:hAnsi="仿宋" w:eastAsia="仿宋" w:cs="仿宋"/>
          <w:sz w:val="28"/>
          <w:szCs w:val="28"/>
        </w:rPr>
        <w:t xml:space="preserve"> /月+年终项目奖金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博士：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面议</w:t>
      </w:r>
    </w:p>
    <w:p>
      <w:pPr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奖励： 各种福利津贴，年终奖，另有项目奖励及补贴</w:t>
      </w:r>
    </w:p>
    <w:p>
      <w:pPr>
        <w:numPr>
          <w:ilvl w:val="0"/>
          <w:numId w:val="1"/>
        </w:numPr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营销类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技术服务岗： 年薪 12-15 万，月收入 8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K</w:t>
      </w:r>
      <w:r>
        <w:rPr>
          <w:rFonts w:hint="eastAsia" w:ascii="仿宋" w:hAnsi="仿宋" w:eastAsia="仿宋" w:cs="仿宋"/>
          <w:sz w:val="28"/>
          <w:szCs w:val="28"/>
        </w:rPr>
        <w:t>+年终绩效奖金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销售业务岗： 年薪 10-15 万，月收入 6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K</w:t>
      </w:r>
      <w:r>
        <w:rPr>
          <w:rFonts w:hint="eastAsia" w:ascii="仿宋" w:hAnsi="仿宋" w:eastAsia="仿宋" w:cs="仿宋"/>
          <w:sz w:val="28"/>
          <w:szCs w:val="28"/>
        </w:rPr>
        <w:t>-8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K</w:t>
      </w:r>
      <w:r>
        <w:rPr>
          <w:rFonts w:hint="eastAsia" w:ascii="仿宋" w:hAnsi="仿宋" w:eastAsia="仿宋" w:cs="仿宋"/>
          <w:sz w:val="28"/>
          <w:szCs w:val="28"/>
        </w:rPr>
        <w:t>+年终绩效奖金</w:t>
      </w:r>
    </w:p>
    <w:p>
      <w:pPr>
        <w:spacing w:line="360" w:lineRule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备注：上述薪资为员工入职起薪，入职一年后根据工作表现进行年度调薪</w:t>
      </w:r>
    </w:p>
    <w:p/>
    <w:p>
      <w:pPr>
        <w:spacing w:line="360" w:lineRule="auto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/>
        </w:rPr>
        <w:t xml:space="preserve"> </w:t>
      </w:r>
      <w:r>
        <w:drawing>
          <wp:inline distT="0" distB="0" distL="0" distR="0">
            <wp:extent cx="177800" cy="177800"/>
            <wp:effectExtent l="0" t="0" r="12700" b="12700"/>
            <wp:docPr id="6" name="IM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4"/>
          <w:rFonts w:hint="eastAsia" w:ascii="宋体" w:hAnsi="宋体" w:eastAsia="宋体" w:cs="宋体"/>
          <w:sz w:val="28"/>
          <w:szCs w:val="28"/>
        </w:rPr>
        <w:t>福利多多-做一个幸福的普莱柯人</w:t>
      </w:r>
    </w:p>
    <w:p>
      <w:pPr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五险一金、团建费用、特殊岗位意外险、员工体检、节日福利、劳保福利（每季度）、各类文体活动、防暑降温用品、住宿（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技术和生产类岗位</w:t>
      </w:r>
      <w:r>
        <w:rPr>
          <w:rFonts w:hint="eastAsia" w:ascii="仿宋" w:hAnsi="仿宋" w:eastAsia="仿宋" w:cs="仿宋"/>
          <w:sz w:val="28"/>
          <w:szCs w:val="28"/>
        </w:rPr>
        <w:t>）、个别岗位交通补贴、职工食堂（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技术和生产类岗位</w:t>
      </w:r>
      <w:r>
        <w:rPr>
          <w:rFonts w:hint="eastAsia" w:ascii="仿宋" w:hAnsi="仿宋" w:eastAsia="仿宋" w:cs="仿宋"/>
          <w:sz w:val="28"/>
          <w:szCs w:val="28"/>
        </w:rPr>
        <w:t>）、 婚礼红包、关爱慰问等</w:t>
      </w:r>
    </w:p>
    <w:p>
      <w:pPr>
        <w:spacing w:line="360" w:lineRule="auto"/>
        <w:rPr>
          <w:rFonts w:ascii="黑体" w:hAnsi="黑体" w:eastAsia="宋体" w:cs="黑体"/>
          <w:b/>
          <w:bCs/>
          <w:sz w:val="28"/>
          <w:szCs w:val="28"/>
        </w:rPr>
      </w:pPr>
      <w:r>
        <w:rPr>
          <w:rFonts w:hint="eastAsia"/>
        </w:rPr>
        <w:t xml:space="preserve">  </w:t>
      </w:r>
      <w:r>
        <w:drawing>
          <wp:inline distT="0" distB="0" distL="0" distR="0">
            <wp:extent cx="177800" cy="177800"/>
            <wp:effectExtent l="0" t="0" r="12700" b="12700"/>
            <wp:docPr id="7" name="IM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4"/>
          <w:rFonts w:hint="eastAsia" w:ascii="宋体" w:hAnsi="宋体" w:eastAsia="宋体" w:cs="宋体"/>
          <w:sz w:val="28"/>
          <w:szCs w:val="28"/>
        </w:rPr>
        <w:t xml:space="preserve"> 职业发展</w:t>
      </w:r>
    </w:p>
    <w:p>
      <w:pPr>
        <w:numPr>
          <w:ilvl w:val="0"/>
          <w:numId w:val="2"/>
        </w:numPr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普莱柯学院：成熟的人才培养体系</w:t>
      </w:r>
    </w:p>
    <w:p>
      <w:pPr>
        <w:numPr>
          <w:ilvl w:val="0"/>
          <w:numId w:val="2"/>
        </w:numPr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双通道职业发展：提供管理和专业技术双通道发展</w:t>
      </w:r>
    </w:p>
    <w:p>
      <w:pPr>
        <w:numPr>
          <w:ilvl w:val="0"/>
          <w:numId w:val="2"/>
        </w:numPr>
        <w:spacing w:line="360" w:lineRule="auto"/>
        <w:sectPr>
          <w:pgSz w:w="11906" w:h="16839"/>
          <w:pgMar w:top="1516" w:right="1587" w:bottom="0" w:left="1587" w:header="851" w:footer="0" w:gutter="0"/>
          <w:cols w:equalWidth="0" w:num="1">
            <w:col w:w="8335"/>
          </w:cols>
        </w:sectPr>
      </w:pPr>
      <w:r>
        <w:rPr>
          <w:rFonts w:hint="eastAsia" w:ascii="仿宋" w:hAnsi="仿宋" w:eastAsia="仿宋" w:cs="仿宋"/>
          <w:sz w:val="28"/>
          <w:szCs w:val="28"/>
        </w:rPr>
        <w:t>新员工导师制：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成长导师与技能导师双导师带教</w:t>
      </w:r>
    </w:p>
    <w:p>
      <w:pPr>
        <w:pStyle w:val="3"/>
        <w:numPr>
          <w:ilvl w:val="0"/>
          <w:numId w:val="3"/>
        </w:numPr>
        <w:spacing w:before="400" w:after="0"/>
        <w:rPr>
          <w:rStyle w:val="14"/>
          <w:rFonts w:hint="eastAsia" w:ascii="宋体" w:hAnsi="宋体" w:eastAsia="宋体" w:cs="宋体"/>
          <w:b/>
          <w:sz w:val="32"/>
          <w:szCs w:val="32"/>
        </w:rPr>
      </w:pPr>
      <w:r>
        <w:rPr>
          <w:rStyle w:val="14"/>
          <w:rFonts w:hint="eastAsia" w:ascii="宋体" w:hAnsi="宋体" w:eastAsia="宋体" w:cs="宋体"/>
          <w:b/>
          <w:sz w:val="32"/>
          <w:szCs w:val="32"/>
        </w:rPr>
        <w:t>如何加入我们</w:t>
      </w:r>
    </w:p>
    <w:p>
      <w:pPr>
        <w:spacing w:line="360" w:lineRule="auto"/>
        <w:rPr>
          <w:rStyle w:val="14"/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Style w:val="14"/>
          <w:rFonts w:hint="eastAsia" w:ascii="宋体" w:hAnsi="宋体" w:eastAsia="宋体" w:cs="宋体"/>
          <w:sz w:val="28"/>
          <w:szCs w:val="28"/>
          <w:lang w:eastAsia="zh-CN"/>
        </w:rPr>
        <w:t>◎网申投递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长按识别二维码，即可选择职位并投递简历哦！</w:t>
      </w:r>
    </w:p>
    <w:p>
      <w:pPr>
        <w:spacing w:line="360" w:lineRule="auto"/>
        <w:jc w:val="center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drawing>
          <wp:inline distT="0" distB="0" distL="114300" distR="114300">
            <wp:extent cx="1619885" cy="1619885"/>
            <wp:effectExtent l="0" t="0" r="18415" b="18415"/>
            <wp:docPr id="2" name="图片 2" descr="网申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网申二维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仿宋" w:hAnsi="仿宋" w:eastAsia="仿宋" w:cs="仿宋"/>
          <w:sz w:val="28"/>
          <w:szCs w:val="28"/>
        </w:rPr>
      </w:pPr>
      <w:r>
        <w:drawing>
          <wp:inline distT="0" distB="0" distL="0" distR="0">
            <wp:extent cx="177800" cy="177800"/>
            <wp:effectExtent l="0" t="0" r="0" b="0"/>
            <wp:docPr id="26" name="IM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 2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4"/>
          <w:rFonts w:hint="eastAsia" w:ascii="宋体" w:hAnsi="宋体" w:eastAsia="宋体" w:cs="宋体"/>
          <w:sz w:val="28"/>
          <w:szCs w:val="28"/>
        </w:rPr>
        <w:t>邮箱投递</w:t>
      </w:r>
    </w:p>
    <w:p>
      <w:pPr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将简历按照以下格式：</w:t>
      </w:r>
    </w:p>
    <w:p>
      <w:pPr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“应聘岗位+姓名+学历+学校+专业”</w:t>
      </w:r>
    </w:p>
    <w:p>
      <w:pPr>
        <w:spacing w:line="360" w:lineRule="auto"/>
        <w:rPr>
          <w:rFonts w:ascii="仿宋" w:hAnsi="仿宋" w:eastAsia="仿宋" w:cs="仿宋"/>
          <w:sz w:val="28"/>
          <w:szCs w:val="28"/>
          <w:u w:val="single" w:color="000000" w:themeColor="text1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投递至招聘邮箱： </w:t>
      </w:r>
      <w:r>
        <w:fldChar w:fldCharType="begin"/>
      </w:r>
      <w:r>
        <w:instrText xml:space="preserve"> HYPERLINK "mailto:zhaopin@pulike.com.cn" </w:instrText>
      </w:r>
      <w:r>
        <w:fldChar w:fldCharType="separate"/>
      </w:r>
      <w:r>
        <w:rPr>
          <w:rFonts w:hint="eastAsia" w:ascii="仿宋" w:hAnsi="仿宋" w:eastAsia="仿宋" w:cs="仿宋"/>
          <w:spacing w:val="-7"/>
          <w:position w:val="8"/>
          <w:sz w:val="28"/>
          <w:szCs w:val="28"/>
          <w:u w:val="single"/>
        </w:rPr>
        <w:t>zhaopin@pulike.com.cn</w:t>
      </w:r>
      <w:r>
        <w:rPr>
          <w:rFonts w:hint="eastAsia" w:ascii="仿宋" w:hAnsi="仿宋" w:eastAsia="仿宋" w:cs="仿宋"/>
          <w:spacing w:val="-7"/>
          <w:position w:val="8"/>
          <w:sz w:val="28"/>
          <w:szCs w:val="28"/>
          <w:u w:val="single"/>
        </w:rPr>
        <w:fldChar w:fldCharType="end"/>
      </w:r>
    </w:p>
    <w:p>
      <w:pPr>
        <w:spacing w:line="360" w:lineRule="auto"/>
        <w:rPr>
          <w:rStyle w:val="14"/>
          <w:rFonts w:ascii="宋体" w:hAnsi="宋体" w:eastAsia="宋体" w:cs="宋体"/>
          <w:sz w:val="28"/>
          <w:szCs w:val="28"/>
        </w:rPr>
      </w:pPr>
      <w:r>
        <w:drawing>
          <wp:inline distT="0" distB="0" distL="0" distR="0">
            <wp:extent cx="177800" cy="177800"/>
            <wp:effectExtent l="0" t="0" r="12700" b="12700"/>
            <wp:docPr id="27" name="IM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 2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4"/>
          <w:rFonts w:hint="eastAsia" w:ascii="宋体" w:hAnsi="宋体" w:eastAsia="宋体" w:cs="宋体"/>
          <w:sz w:val="28"/>
          <w:szCs w:val="28"/>
        </w:rPr>
        <w:t>现场投递</w:t>
      </w:r>
    </w:p>
    <w:p>
      <w:pPr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参加线下宣讲会/双选会，现场投递简历，还有礼品相送，惊喜等你来</w:t>
      </w:r>
    </w:p>
    <w:p>
      <w:pPr>
        <w:pStyle w:val="3"/>
        <w:spacing w:before="400" w:after="0"/>
        <w:rPr>
          <w:rStyle w:val="14"/>
          <w:rFonts w:ascii="宋体" w:hAnsi="宋体" w:eastAsia="宋体" w:cs="宋体"/>
          <w:b/>
          <w:sz w:val="32"/>
          <w:szCs w:val="32"/>
        </w:rPr>
      </w:pPr>
      <w:r>
        <w:rPr>
          <w:rStyle w:val="14"/>
          <w:rFonts w:hint="eastAsia" w:ascii="宋体" w:hAnsi="宋体" w:eastAsia="宋体" w:cs="宋体"/>
          <w:b/>
          <w:sz w:val="32"/>
          <w:szCs w:val="32"/>
        </w:rPr>
        <w:t>七、联系方式</w:t>
      </w:r>
    </w:p>
    <w:p>
      <w:pPr>
        <w:spacing w:line="360" w:lineRule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联系电话： 0379—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69920367</w:t>
      </w:r>
    </w:p>
    <w:p>
      <w:pPr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公司网址： http://www.pulike.com.cn/</w:t>
      </w:r>
    </w:p>
    <w:p>
      <w:pPr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公司地址： 河南省洛阳市高新技术开发区华夏路翠微路</w:t>
      </w:r>
    </w:p>
    <w:sectPr>
      <w:pgSz w:w="11906" w:h="16839"/>
      <w:pgMar w:top="1516" w:right="1587" w:bottom="0" w:left="1587" w:header="851" w:footer="0" w:gutter="0"/>
      <w:cols w:equalWidth="0" w:num="1">
        <w:col w:w="833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haroni">
    <w:altName w:val="Yu Gothic UI Semibold"/>
    <w:panose1 w:val="02010803020104030203"/>
    <w:charset w:val="B1"/>
    <w:family w:val="auto"/>
    <w:pitch w:val="default"/>
    <w:sig w:usb0="00000000" w:usb1="00000000" w:usb2="00000000" w:usb3="00000000" w:csb0="00000020" w:csb1="002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631" w:lineRule="exact"/>
      <w:ind w:firstLine="14"/>
      <w:textAlignment w:val="center"/>
    </w:pPr>
    <w:r>
      <w:pict>
        <v:rect id="_x0000_s3073" o:spid="_x0000_s3073" o:spt="1" style="position:absolute;left:0pt;margin-left:90pt;margin-top:75.1pt;height:0.75pt;width:415.3pt;mso-position-horizontal-relative:page;mso-position-vertical-relative:page;z-index:251659264;mso-width-relative:page;mso-height-relative:page;" fillcolor="#000000" filled="t" stroked="f" coordsize="21600,21600" o:allowincell="f">
          <v:path/>
          <v:fill on="t" focussize="0,0"/>
          <v:stroke on="f"/>
          <v:imagedata o:title=""/>
          <o:lock v:ext="edit"/>
        </v:rect>
      </w:pict>
    </w:r>
    <w:r>
      <w:drawing>
        <wp:inline distT="0" distB="0" distL="0" distR="0">
          <wp:extent cx="1805305" cy="400685"/>
          <wp:effectExtent l="0" t="0" r="0" b="0"/>
          <wp:docPr id="20" name="IM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5939" cy="400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EA20C8B"/>
    <w:multiLevelType w:val="singleLevel"/>
    <w:tmpl w:val="AEA20C8B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D72CF251"/>
    <w:multiLevelType w:val="singleLevel"/>
    <w:tmpl w:val="D72CF251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E15B0548"/>
    <w:multiLevelType w:val="singleLevel"/>
    <w:tmpl w:val="E15B0548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noPunctuationKerning w:val="1"/>
  <w:characterSpacingControl w:val="doNotCompress"/>
  <w:hdrShapeDefaults>
    <o:shapelayout v:ext="edit">
      <o:idmap v:ext="edit" data="3"/>
    </o:shapelayout>
  </w:hdrShapeDefaults>
  <w:compat>
    <w:spaceForUL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FB21F4"/>
    <w:rsid w:val="000A096E"/>
    <w:rsid w:val="001432DE"/>
    <w:rsid w:val="001F3387"/>
    <w:rsid w:val="003A3C07"/>
    <w:rsid w:val="00441394"/>
    <w:rsid w:val="004A57B2"/>
    <w:rsid w:val="00643D43"/>
    <w:rsid w:val="00885939"/>
    <w:rsid w:val="00BD55C3"/>
    <w:rsid w:val="00C66E4A"/>
    <w:rsid w:val="00F45858"/>
    <w:rsid w:val="00FB21F4"/>
    <w:rsid w:val="00FF5BDD"/>
    <w:rsid w:val="06483FC1"/>
    <w:rsid w:val="18415380"/>
    <w:rsid w:val="20EE0584"/>
    <w:rsid w:val="25EC680F"/>
    <w:rsid w:val="28E07CAD"/>
    <w:rsid w:val="2C0247F5"/>
    <w:rsid w:val="2D3734B1"/>
    <w:rsid w:val="32695E1D"/>
    <w:rsid w:val="35B81448"/>
    <w:rsid w:val="3AB423D5"/>
    <w:rsid w:val="3B04021E"/>
    <w:rsid w:val="3BC70226"/>
    <w:rsid w:val="400A3CB9"/>
    <w:rsid w:val="43D80075"/>
    <w:rsid w:val="46440CC8"/>
    <w:rsid w:val="4DC63533"/>
    <w:rsid w:val="50A66F57"/>
    <w:rsid w:val="51B520E6"/>
    <w:rsid w:val="53D12359"/>
    <w:rsid w:val="56990E4E"/>
    <w:rsid w:val="5A3650CA"/>
    <w:rsid w:val="5BB9296A"/>
    <w:rsid w:val="5C081209"/>
    <w:rsid w:val="5D4A5B29"/>
    <w:rsid w:val="639E276A"/>
    <w:rsid w:val="66EB39C2"/>
    <w:rsid w:val="6B7E012F"/>
    <w:rsid w:val="6C2703F7"/>
    <w:rsid w:val="6EA020C4"/>
    <w:rsid w:val="6F9864C6"/>
    <w:rsid w:val="70E32545"/>
    <w:rsid w:val="72043F01"/>
    <w:rsid w:val="74055648"/>
    <w:rsid w:val="791E5D4D"/>
    <w:rsid w:val="7F47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eastAsia="黑体"/>
      <w:b/>
      <w:sz w:val="32"/>
    </w:rPr>
  </w:style>
  <w:style w:type="paragraph" w:styleId="4">
    <w:name w:val="heading 3"/>
    <w:basedOn w:val="1"/>
    <w:next w:val="1"/>
    <w:link w:val="13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eastAsia="黑体"/>
      <w:b/>
      <w:sz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table" w:customStyle="1" w:styleId="12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3">
    <w:name w:val="标题 3 字符"/>
    <w:link w:val="4"/>
    <w:qFormat/>
    <w:uiPriority w:val="0"/>
    <w:rPr>
      <w:b/>
      <w:sz w:val="32"/>
    </w:rPr>
  </w:style>
  <w:style w:type="character" w:customStyle="1" w:styleId="14">
    <w:name w:val="标题 1 字符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1329</Words>
  <Characters>1445</Characters>
  <Lines>12</Lines>
  <Paragraphs>3</Paragraphs>
  <TotalTime>24</TotalTime>
  <ScaleCrop>false</ScaleCrop>
  <LinksUpToDate>false</LinksUpToDate>
  <CharactersWithSpaces>1471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2021-03-02T17:33:00Z</dcterms:created>
  <dc:creator>admin</dc:creator>
  <cp:lastModifiedBy>唐智伦</cp:lastModifiedBy>
  <dcterms:modified xsi:type="dcterms:W3CDTF">2021-09-28T07:50:32Z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2021-09-01T09:56:41Z</vt:filetime>
  </property>
  <property fmtid="{D5CDD505-2E9C-101B-9397-08002B2CF9AE}" pid="4" name="KSOProductBuildVer">
    <vt:lpwstr>2052-11.1.0.10700</vt:lpwstr>
  </property>
  <property fmtid="{D5CDD505-2E9C-101B-9397-08002B2CF9AE}" pid="5" name="ICV">
    <vt:lpwstr>B8CA4884F0304CC1BE7A8236B4C923FB</vt:lpwstr>
  </property>
</Properties>
</file>